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58A" w:rsidRDefault="0025258A" w:rsidP="0025258A">
      <w:pPr>
        <w:jc w:val="both"/>
        <w:rPr>
          <w:rFonts w:ascii="Garamond" w:hAnsi="Garamond" w:cs="Arial"/>
          <w:bCs/>
        </w:rPr>
      </w:pPr>
    </w:p>
    <w:p w:rsidR="0025258A" w:rsidRPr="00F10AD2" w:rsidRDefault="0025258A" w:rsidP="0025258A">
      <w:pPr>
        <w:tabs>
          <w:tab w:val="num" w:pos="426"/>
          <w:tab w:val="left" w:pos="2268"/>
          <w:tab w:val="left" w:pos="5245"/>
        </w:tabs>
        <w:jc w:val="center"/>
        <w:outlineLvl w:val="0"/>
        <w:rPr>
          <w:rFonts w:ascii="Garamond" w:hAnsi="Garamond" w:cs="Arial"/>
          <w:b/>
          <w:smallCaps/>
          <w:sz w:val="40"/>
          <w:szCs w:val="40"/>
        </w:rPr>
      </w:pPr>
      <w:r>
        <w:rPr>
          <w:rFonts w:ascii="Garamond" w:hAnsi="Garamond" w:cs="Arial"/>
          <w:b/>
          <w:smallCaps/>
          <w:sz w:val="40"/>
          <w:szCs w:val="40"/>
        </w:rPr>
        <w:t>Monographien</w:t>
      </w:r>
    </w:p>
    <w:p w:rsidR="0025258A" w:rsidRPr="006615BA" w:rsidRDefault="0025258A" w:rsidP="0025258A">
      <w:pPr>
        <w:pStyle w:val="Listenabsatz"/>
        <w:numPr>
          <w:ilvl w:val="0"/>
          <w:numId w:val="1"/>
        </w:numPr>
        <w:ind w:left="1134" w:hanging="774"/>
        <w:jc w:val="both"/>
        <w:rPr>
          <w:rFonts w:ascii="Garamond" w:hAnsi="Garamond" w:cs="Arial"/>
          <w:sz w:val="24"/>
          <w:szCs w:val="24"/>
        </w:rPr>
      </w:pPr>
      <w:r w:rsidRPr="00DA360D">
        <w:rPr>
          <w:rFonts w:ascii="Garamond" w:hAnsi="Garamond" w:cs="Arial"/>
          <w:i/>
          <w:sz w:val="24"/>
          <w:szCs w:val="24"/>
          <w:lang w:val="en-US"/>
        </w:rPr>
        <w:t xml:space="preserve">A Theory of the Absolute. 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Palgrave Frontiers in Philosophy of Religion. </w:t>
      </w:r>
      <w:r w:rsidRPr="006615BA">
        <w:rPr>
          <w:rFonts w:ascii="Garamond" w:hAnsi="Garamond" w:cs="Arial"/>
          <w:sz w:val="24"/>
          <w:szCs w:val="24"/>
        </w:rPr>
        <w:t>Palgrave Macmillan</w:t>
      </w:r>
      <w:r>
        <w:rPr>
          <w:rFonts w:ascii="Garamond" w:hAnsi="Garamond" w:cs="Arial"/>
          <w:sz w:val="24"/>
          <w:szCs w:val="24"/>
        </w:rPr>
        <w:t>.</w:t>
      </w:r>
      <w:r w:rsidRPr="006615BA">
        <w:rPr>
          <w:rFonts w:ascii="Garamond" w:hAnsi="Garamond" w:cs="Arial"/>
          <w:sz w:val="24"/>
          <w:szCs w:val="24"/>
        </w:rPr>
        <w:t xml:space="preserve"> 2014</w:t>
      </w:r>
      <w:r>
        <w:rPr>
          <w:rFonts w:ascii="Garamond" w:hAnsi="Garamond" w:cs="Arial"/>
          <w:sz w:val="24"/>
          <w:szCs w:val="24"/>
        </w:rPr>
        <w:t>.</w:t>
      </w:r>
    </w:p>
    <w:p w:rsidR="0025258A" w:rsidRPr="006615BA" w:rsidRDefault="0025258A" w:rsidP="0025258A">
      <w:pPr>
        <w:tabs>
          <w:tab w:val="left" w:pos="5245"/>
        </w:tabs>
        <w:ind w:left="2127" w:hanging="993"/>
        <w:jc w:val="both"/>
        <w:outlineLvl w:val="0"/>
        <w:rPr>
          <w:rFonts w:ascii="Garamond" w:hAnsi="Garamond" w:cs="Arial"/>
        </w:rPr>
      </w:pPr>
      <w:r w:rsidRPr="006615BA">
        <w:rPr>
          <w:rFonts w:ascii="Garamond" w:hAnsi="Garamond" w:cs="Arial"/>
        </w:rPr>
        <w:t xml:space="preserve">Rezension: </w:t>
      </w:r>
      <w:hyperlink r:id="rId5" w:history="1">
        <w:r w:rsidRPr="006615BA">
          <w:rPr>
            <w:rStyle w:val="Hyperlink"/>
            <w:rFonts w:ascii="Garamond" w:hAnsi="Garamond" w:cs="Arial"/>
          </w:rPr>
          <w:t>https://ndpr.nd.edu/news/57561-a-theory-of-the-absolute/</w:t>
        </w:r>
      </w:hyperlink>
    </w:p>
    <w:p w:rsidR="0025258A" w:rsidRPr="006615BA" w:rsidRDefault="0025258A" w:rsidP="0025258A">
      <w:pPr>
        <w:pStyle w:val="Listenabsatz"/>
        <w:numPr>
          <w:ilvl w:val="0"/>
          <w:numId w:val="1"/>
        </w:numPr>
        <w:ind w:left="1134" w:hanging="774"/>
        <w:jc w:val="both"/>
        <w:rPr>
          <w:rFonts w:ascii="Garamond" w:hAnsi="Garamond" w:cs="Arial"/>
          <w:sz w:val="24"/>
          <w:szCs w:val="24"/>
        </w:rPr>
      </w:pPr>
      <w:r w:rsidRPr="006615BA">
        <w:rPr>
          <w:rFonts w:ascii="Garamond" w:hAnsi="Garamond" w:cs="Arial"/>
          <w:i/>
          <w:sz w:val="24"/>
          <w:szCs w:val="24"/>
        </w:rPr>
        <w:t>Alles in Gott? Zur Aktualität des Panentheismus Karl Christian Friedrich Krauses</w:t>
      </w:r>
      <w:r w:rsidRPr="006615BA">
        <w:rPr>
          <w:rFonts w:ascii="Garamond" w:hAnsi="Garamond" w:cs="Arial"/>
          <w:sz w:val="24"/>
          <w:szCs w:val="24"/>
        </w:rPr>
        <w:t>. Friedrich Pustet</w:t>
      </w:r>
      <w:r>
        <w:rPr>
          <w:rFonts w:ascii="Garamond" w:hAnsi="Garamond" w:cs="Arial"/>
          <w:sz w:val="24"/>
          <w:szCs w:val="24"/>
        </w:rPr>
        <w:t>.</w:t>
      </w:r>
      <w:r w:rsidRPr="006615BA">
        <w:rPr>
          <w:rFonts w:ascii="Garamond" w:hAnsi="Garamond" w:cs="Arial"/>
          <w:sz w:val="24"/>
          <w:szCs w:val="24"/>
        </w:rPr>
        <w:t xml:space="preserve"> 2012</w:t>
      </w:r>
      <w:r>
        <w:rPr>
          <w:rFonts w:ascii="Garamond" w:hAnsi="Garamond" w:cs="Arial"/>
          <w:sz w:val="24"/>
          <w:szCs w:val="24"/>
        </w:rPr>
        <w:t>.</w:t>
      </w:r>
    </w:p>
    <w:p w:rsidR="0025258A" w:rsidRDefault="0025258A" w:rsidP="0025258A">
      <w:pPr>
        <w:pStyle w:val="Listenabsatz"/>
        <w:ind w:left="1134"/>
        <w:jc w:val="both"/>
        <w:rPr>
          <w:rFonts w:ascii="Garamond" w:hAnsi="Garamond" w:cs="Arial"/>
          <w:sz w:val="24"/>
          <w:szCs w:val="24"/>
        </w:rPr>
      </w:pPr>
      <w:r w:rsidRPr="00DA360D">
        <w:rPr>
          <w:rFonts w:ascii="Garamond" w:hAnsi="Garamond" w:cs="Arial"/>
          <w:sz w:val="24"/>
          <w:szCs w:val="24"/>
          <w:lang w:val="en-US"/>
        </w:rPr>
        <w:t xml:space="preserve">Rezension: </w:t>
      </w:r>
      <w:r w:rsidRPr="00DA360D">
        <w:rPr>
          <w:rFonts w:ascii="Garamond" w:hAnsi="Garamond" w:cs="Arial"/>
          <w:i/>
          <w:sz w:val="24"/>
          <w:szCs w:val="24"/>
          <w:lang w:val="en-US"/>
        </w:rPr>
        <w:t>Diálogo Filosófico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. Noticias de libros. </w:t>
      </w:r>
      <w:r w:rsidRPr="006615BA">
        <w:rPr>
          <w:rFonts w:ascii="Garamond" w:hAnsi="Garamond" w:cs="Arial"/>
          <w:sz w:val="24"/>
          <w:szCs w:val="24"/>
        </w:rPr>
        <w:t xml:space="preserve">Vol. 13. </w:t>
      </w:r>
      <w:r>
        <w:rPr>
          <w:rFonts w:ascii="Garamond" w:hAnsi="Garamond" w:cs="Arial"/>
          <w:sz w:val="24"/>
          <w:szCs w:val="24"/>
        </w:rPr>
        <w:t>2013. 193–</w:t>
      </w:r>
      <w:r w:rsidRPr="006615BA">
        <w:rPr>
          <w:rFonts w:ascii="Garamond" w:hAnsi="Garamond" w:cs="Arial"/>
          <w:sz w:val="24"/>
          <w:szCs w:val="24"/>
        </w:rPr>
        <w:t>194.</w:t>
      </w:r>
    </w:p>
    <w:p w:rsidR="0025258A" w:rsidRPr="00543C14" w:rsidRDefault="0025258A" w:rsidP="0025258A">
      <w:pPr>
        <w:pStyle w:val="Listenabsatz"/>
        <w:numPr>
          <w:ilvl w:val="0"/>
          <w:numId w:val="1"/>
        </w:numPr>
        <w:ind w:left="1134" w:hanging="774"/>
        <w:jc w:val="both"/>
        <w:rPr>
          <w:rFonts w:ascii="Garamond" w:hAnsi="Garamond" w:cs="Arial"/>
          <w:sz w:val="24"/>
          <w:szCs w:val="24"/>
          <w:lang w:val="en-US"/>
        </w:rPr>
      </w:pPr>
      <w:r>
        <w:rPr>
          <w:rFonts w:ascii="Garamond" w:hAnsi="Garamond" w:cs="Arial"/>
          <w:i/>
          <w:sz w:val="24"/>
          <w:szCs w:val="24"/>
          <w:lang w:val="en-US"/>
        </w:rPr>
        <w:t>The Panentheism of</w:t>
      </w:r>
      <w:r w:rsidRPr="00D656A1">
        <w:rPr>
          <w:rFonts w:ascii="Garamond" w:hAnsi="Garamond" w:cs="Arial"/>
          <w:i/>
          <w:sz w:val="24"/>
          <w:szCs w:val="24"/>
          <w:lang w:val="en-US"/>
        </w:rPr>
        <w:t xml:space="preserve"> </w:t>
      </w:r>
      <w:r w:rsidRPr="0034539A">
        <w:rPr>
          <w:rFonts w:ascii="Garamond" w:hAnsi="Garamond" w:cs="Arial"/>
          <w:i/>
          <w:sz w:val="24"/>
          <w:szCs w:val="24"/>
          <w:lang w:val="en-US"/>
        </w:rPr>
        <w:t>Karl Christian Friedrich Krause</w:t>
      </w:r>
      <w:r>
        <w:rPr>
          <w:rFonts w:ascii="Garamond" w:hAnsi="Garamond" w:cs="Arial"/>
          <w:i/>
          <w:sz w:val="24"/>
          <w:szCs w:val="24"/>
          <w:lang w:val="en-US"/>
        </w:rPr>
        <w:t xml:space="preserve"> (1781-1832).</w:t>
      </w:r>
      <w:r w:rsidRPr="0034539A">
        <w:rPr>
          <w:rFonts w:ascii="Garamond" w:hAnsi="Garamond" w:cs="Arial"/>
          <w:sz w:val="24"/>
          <w:szCs w:val="24"/>
          <w:lang w:val="en-US"/>
        </w:rPr>
        <w:t xml:space="preserve"> </w:t>
      </w:r>
      <w:r>
        <w:rPr>
          <w:rFonts w:ascii="Garamond" w:hAnsi="Garamond" w:cs="Arial"/>
          <w:i/>
          <w:sz w:val="24"/>
          <w:szCs w:val="24"/>
          <w:lang w:val="en-US"/>
        </w:rPr>
        <w:t xml:space="preserve">From </w:t>
      </w:r>
      <w:r w:rsidRPr="005547BA">
        <w:rPr>
          <w:rFonts w:ascii="Garamond" w:hAnsi="Garamond" w:cs="Arial"/>
          <w:i/>
          <w:sz w:val="24"/>
          <w:szCs w:val="24"/>
          <w:lang w:val="en-US"/>
        </w:rPr>
        <w:t>Transcendental Philosophy to Metaphysics</w:t>
      </w:r>
      <w:r>
        <w:rPr>
          <w:rFonts w:ascii="Garamond" w:hAnsi="Garamond" w:cs="Arial"/>
          <w:sz w:val="24"/>
          <w:szCs w:val="24"/>
          <w:lang w:val="en-US"/>
        </w:rPr>
        <w:t xml:space="preserve">. </w:t>
      </w:r>
      <w:r w:rsidRPr="00543C14">
        <w:rPr>
          <w:rFonts w:ascii="Garamond" w:hAnsi="Garamond" w:cs="Arial"/>
          <w:sz w:val="24"/>
          <w:szCs w:val="24"/>
          <w:lang w:val="en-US"/>
        </w:rPr>
        <w:t>Oxford</w:t>
      </w:r>
      <w:r>
        <w:rPr>
          <w:rFonts w:ascii="Garamond" w:hAnsi="Garamond" w:cs="Arial"/>
          <w:sz w:val="24"/>
          <w:szCs w:val="24"/>
          <w:lang w:val="en-US"/>
        </w:rPr>
        <w:t>, Berlin</w:t>
      </w:r>
      <w:r w:rsidRPr="00543C14">
        <w:rPr>
          <w:rFonts w:ascii="Garamond" w:hAnsi="Garamond" w:cs="Arial"/>
          <w:sz w:val="24"/>
          <w:szCs w:val="24"/>
          <w:lang w:val="en-US"/>
        </w:rPr>
        <w:t>: Peter Lang</w:t>
      </w:r>
    </w:p>
    <w:p w:rsidR="0025258A" w:rsidRPr="00543C14" w:rsidRDefault="0025258A" w:rsidP="0025258A">
      <w:pPr>
        <w:pStyle w:val="Listenabsatz"/>
        <w:ind w:left="1134"/>
        <w:jc w:val="both"/>
        <w:rPr>
          <w:rFonts w:ascii="Garamond" w:hAnsi="Garamond" w:cs="Arial"/>
          <w:sz w:val="24"/>
          <w:szCs w:val="24"/>
          <w:lang w:val="en-US"/>
        </w:rPr>
      </w:pPr>
    </w:p>
    <w:p w:rsidR="0025258A" w:rsidRPr="00543C14" w:rsidRDefault="0025258A" w:rsidP="0025258A">
      <w:pPr>
        <w:pStyle w:val="Listenabsatz"/>
        <w:ind w:left="1134"/>
        <w:jc w:val="both"/>
        <w:rPr>
          <w:rFonts w:ascii="Garamond" w:hAnsi="Garamond" w:cs="Arial"/>
          <w:sz w:val="24"/>
          <w:szCs w:val="24"/>
          <w:lang w:val="en-US"/>
        </w:rPr>
      </w:pPr>
    </w:p>
    <w:p w:rsidR="0025258A" w:rsidRDefault="0025258A" w:rsidP="0025258A">
      <w:pPr>
        <w:tabs>
          <w:tab w:val="num" w:pos="426"/>
          <w:tab w:val="left" w:pos="2268"/>
          <w:tab w:val="left" w:pos="5245"/>
        </w:tabs>
        <w:jc w:val="center"/>
        <w:outlineLvl w:val="0"/>
        <w:rPr>
          <w:rFonts w:ascii="Garamond" w:hAnsi="Garamond" w:cs="Arial"/>
          <w:b/>
          <w:smallCaps/>
          <w:sz w:val="40"/>
          <w:szCs w:val="40"/>
          <w:lang w:val="en"/>
        </w:rPr>
      </w:pPr>
      <w:r w:rsidRPr="00733F5F">
        <w:rPr>
          <w:rFonts w:ascii="Garamond" w:hAnsi="Garamond" w:cs="Arial"/>
          <w:b/>
          <w:smallCaps/>
          <w:sz w:val="40"/>
          <w:szCs w:val="40"/>
          <w:lang w:val="en"/>
        </w:rPr>
        <w:t>Mitherausgeber</w:t>
      </w:r>
    </w:p>
    <w:p w:rsidR="0025258A" w:rsidRPr="002F3A7B" w:rsidRDefault="0025258A" w:rsidP="0025258A">
      <w:pPr>
        <w:pStyle w:val="Listenabsatz"/>
        <w:numPr>
          <w:ilvl w:val="0"/>
          <w:numId w:val="5"/>
        </w:numPr>
        <w:tabs>
          <w:tab w:val="left" w:pos="2268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  <w:lang w:val="en"/>
        </w:rPr>
      </w:pPr>
      <w:r w:rsidRPr="001326DA">
        <w:rPr>
          <w:rFonts w:ascii="Garamond" w:hAnsi="Garamond" w:cs="Arial"/>
          <w:i/>
          <w:sz w:val="24"/>
          <w:szCs w:val="24"/>
          <w:lang w:val="en"/>
        </w:rPr>
        <w:t xml:space="preserve">TheoLogica: </w:t>
      </w:r>
      <w:r w:rsidRPr="001326DA">
        <w:rPr>
          <w:rStyle w:val="Hervorhebung"/>
          <w:rFonts w:ascii="Garamond" w:hAnsi="Garamond"/>
          <w:color w:val="111111"/>
          <w:sz w:val="24"/>
          <w:szCs w:val="24"/>
          <w:lang w:val="en"/>
        </w:rPr>
        <w:t>TheoLogica</w:t>
      </w:r>
      <w:r>
        <w:rPr>
          <w:rStyle w:val="apple-converted-space"/>
          <w:rFonts w:ascii="Garamond" w:hAnsi="Garamond"/>
          <w:color w:val="111111"/>
          <w:sz w:val="24"/>
          <w:szCs w:val="24"/>
          <w:lang w:val="en"/>
        </w:rPr>
        <w:t xml:space="preserve"> </w:t>
      </w:r>
      <w:r w:rsidRPr="001326DA">
        <w:rPr>
          <w:rFonts w:ascii="Garamond" w:hAnsi="Garamond"/>
          <w:color w:val="111111"/>
          <w:sz w:val="24"/>
          <w:szCs w:val="24"/>
          <w:lang w:val="en"/>
        </w:rPr>
        <w:t>is pub</w:t>
      </w:r>
      <w:r>
        <w:rPr>
          <w:rFonts w:ascii="Garamond" w:hAnsi="Garamond"/>
          <w:color w:val="111111"/>
          <w:sz w:val="24"/>
          <w:szCs w:val="24"/>
          <w:lang w:val="en"/>
        </w:rPr>
        <w:t xml:space="preserve">lished in cooperation with the “Group of Research </w:t>
      </w:r>
      <w:r w:rsidRPr="001326DA">
        <w:rPr>
          <w:rFonts w:ascii="Garamond" w:hAnsi="Garamond"/>
          <w:color w:val="111111"/>
          <w:sz w:val="24"/>
          <w:szCs w:val="24"/>
          <w:lang w:val="en"/>
        </w:rPr>
        <w:t>Th</w:t>
      </w:r>
      <w:r>
        <w:rPr>
          <w:rFonts w:ascii="Garamond" w:hAnsi="Garamond"/>
          <w:color w:val="111111"/>
          <w:sz w:val="24"/>
          <w:szCs w:val="24"/>
          <w:lang w:val="en"/>
        </w:rPr>
        <w:t>eology and Science of Religions”</w:t>
      </w:r>
      <w:r w:rsidRPr="001326DA">
        <w:rPr>
          <w:rFonts w:ascii="Garamond" w:hAnsi="Garamond"/>
          <w:color w:val="111111"/>
          <w:sz w:val="24"/>
          <w:szCs w:val="24"/>
          <w:lang w:val="en"/>
        </w:rPr>
        <w:t xml:space="preserve"> at RSCS Research Institute (Catholic University of Louvain). </w:t>
      </w:r>
      <w:r w:rsidRPr="002F3A7B">
        <w:rPr>
          <w:rFonts w:ascii="Garamond" w:hAnsi="Garamond"/>
          <w:color w:val="111111"/>
          <w:sz w:val="24"/>
          <w:szCs w:val="24"/>
          <w:lang w:val="en"/>
        </w:rPr>
        <w:t>ISSN 2593-0265</w:t>
      </w:r>
      <w:r w:rsidRPr="002F3A7B">
        <w:rPr>
          <w:rStyle w:val="apple-converted-space"/>
          <w:rFonts w:ascii="Garamond" w:hAnsi="Garamond"/>
          <w:color w:val="111111"/>
          <w:sz w:val="24"/>
          <w:szCs w:val="24"/>
          <w:lang w:val="en"/>
        </w:rPr>
        <w:t xml:space="preserve">. </w:t>
      </w:r>
      <w:hyperlink r:id="rId6" w:history="1">
        <w:r w:rsidRPr="002F3A7B">
          <w:rPr>
            <w:rStyle w:val="Hyperlink"/>
            <w:rFonts w:ascii="Garamond" w:hAnsi="Garamond" w:cs="Arial"/>
            <w:sz w:val="24"/>
            <w:szCs w:val="24"/>
            <w:lang w:val="en"/>
          </w:rPr>
          <w:t>http://revistatheologica.com/index.php/rtl/index</w:t>
        </w:r>
      </w:hyperlink>
      <w:r w:rsidRPr="002F3A7B">
        <w:rPr>
          <w:rFonts w:ascii="Garamond" w:hAnsi="Garamond" w:cs="Arial"/>
          <w:i/>
          <w:sz w:val="24"/>
          <w:szCs w:val="24"/>
          <w:lang w:val="en"/>
        </w:rPr>
        <w:t xml:space="preserve"> </w:t>
      </w:r>
    </w:p>
    <w:p w:rsidR="0025258A" w:rsidRDefault="0025258A" w:rsidP="0025258A">
      <w:pPr>
        <w:tabs>
          <w:tab w:val="num" w:pos="426"/>
          <w:tab w:val="left" w:pos="2268"/>
          <w:tab w:val="left" w:pos="5245"/>
        </w:tabs>
        <w:jc w:val="both"/>
        <w:rPr>
          <w:rFonts w:ascii="Garamond" w:hAnsi="Garamond" w:cs="Arial"/>
          <w:lang w:val="en"/>
        </w:rPr>
      </w:pPr>
    </w:p>
    <w:p w:rsidR="0025258A" w:rsidRPr="002F3A7B" w:rsidRDefault="0025258A" w:rsidP="0025258A">
      <w:pPr>
        <w:tabs>
          <w:tab w:val="num" w:pos="426"/>
          <w:tab w:val="left" w:pos="2268"/>
          <w:tab w:val="left" w:pos="5245"/>
        </w:tabs>
        <w:jc w:val="both"/>
        <w:rPr>
          <w:rFonts w:ascii="Garamond" w:hAnsi="Garamond" w:cs="Arial"/>
          <w:lang w:val="en"/>
        </w:rPr>
      </w:pPr>
    </w:p>
    <w:p w:rsidR="0025258A" w:rsidRDefault="0025258A" w:rsidP="0025258A">
      <w:pPr>
        <w:tabs>
          <w:tab w:val="num" w:pos="426"/>
          <w:tab w:val="left" w:pos="2268"/>
          <w:tab w:val="left" w:pos="5245"/>
        </w:tabs>
        <w:jc w:val="center"/>
        <w:outlineLvl w:val="0"/>
        <w:rPr>
          <w:rFonts w:ascii="Garamond" w:hAnsi="Garamond" w:cs="Arial"/>
          <w:b/>
          <w:smallCaps/>
          <w:sz w:val="40"/>
          <w:szCs w:val="40"/>
        </w:rPr>
      </w:pPr>
      <w:r>
        <w:rPr>
          <w:rFonts w:ascii="Garamond" w:hAnsi="Garamond" w:cs="Arial"/>
          <w:b/>
          <w:smallCaps/>
          <w:sz w:val="40"/>
          <w:szCs w:val="40"/>
        </w:rPr>
        <w:t>Editionen</w:t>
      </w:r>
    </w:p>
    <w:p w:rsidR="0025258A" w:rsidRPr="00F10AD2" w:rsidRDefault="0025258A" w:rsidP="0025258A">
      <w:pPr>
        <w:tabs>
          <w:tab w:val="num" w:pos="426"/>
          <w:tab w:val="left" w:pos="2268"/>
          <w:tab w:val="left" w:pos="5245"/>
        </w:tabs>
        <w:jc w:val="center"/>
        <w:rPr>
          <w:rFonts w:ascii="Garamond" w:hAnsi="Garamond" w:cs="Arial"/>
          <w:b/>
          <w:smallCaps/>
          <w:sz w:val="40"/>
          <w:szCs w:val="40"/>
        </w:rPr>
      </w:pPr>
    </w:p>
    <w:p w:rsidR="0025258A" w:rsidRDefault="0025258A" w:rsidP="0025258A">
      <w:pPr>
        <w:pStyle w:val="Listenabsatz"/>
        <w:numPr>
          <w:ilvl w:val="0"/>
          <w:numId w:val="6"/>
        </w:numPr>
        <w:tabs>
          <w:tab w:val="left" w:pos="2268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i/>
          <w:sz w:val="24"/>
          <w:szCs w:val="24"/>
        </w:rPr>
        <w:t>Theologie als Wissenschaft.</w:t>
      </w:r>
      <w:r w:rsidRPr="00500F8C">
        <w:rPr>
          <w:rFonts w:ascii="Garamond" w:hAnsi="Garamond" w:cs="Arial"/>
          <w:i/>
          <w:sz w:val="24"/>
          <w:szCs w:val="24"/>
        </w:rPr>
        <w:t xml:space="preserve"> </w:t>
      </w:r>
      <w:r>
        <w:rPr>
          <w:rFonts w:ascii="Garamond" w:hAnsi="Garamond" w:cs="Arial"/>
          <w:i/>
          <w:sz w:val="24"/>
          <w:szCs w:val="24"/>
        </w:rPr>
        <w:t xml:space="preserve">Philosophisch-Theologische Reflexionen zur wissenschaftstheoretischen Verortung  der Theologie Wissenschaft. </w:t>
      </w:r>
      <w:r>
        <w:rPr>
          <w:rFonts w:ascii="Garamond" w:hAnsi="Garamond" w:cs="Arial"/>
          <w:sz w:val="24"/>
          <w:szCs w:val="24"/>
        </w:rPr>
        <w:t xml:space="preserve">In: Studien zur Theologie, Ethik und Philosophie. Münster: Aschendorff. </w:t>
      </w:r>
      <w:r w:rsidR="00D6426C">
        <w:rPr>
          <w:rFonts w:ascii="Garamond" w:hAnsi="Garamond" w:cs="Arial"/>
          <w:sz w:val="24"/>
          <w:szCs w:val="24"/>
        </w:rPr>
        <w:t>Im Erscheinen</w:t>
      </w:r>
      <w:r>
        <w:rPr>
          <w:rFonts w:ascii="Garamond" w:hAnsi="Garamond" w:cs="Arial"/>
          <w:sz w:val="24"/>
          <w:szCs w:val="24"/>
        </w:rPr>
        <w:t>.</w:t>
      </w:r>
    </w:p>
    <w:p w:rsidR="0025258A" w:rsidRPr="003A4A2B" w:rsidRDefault="0025258A" w:rsidP="0025258A">
      <w:pPr>
        <w:pStyle w:val="Listenabsatz"/>
        <w:numPr>
          <w:ilvl w:val="0"/>
          <w:numId w:val="6"/>
        </w:numPr>
        <w:tabs>
          <w:tab w:val="left" w:pos="2268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mit Frank Meier-Hamidi: </w:t>
      </w:r>
      <w:r w:rsidRPr="00500F8C">
        <w:rPr>
          <w:rFonts w:ascii="Garamond" w:hAnsi="Garamond" w:cs="Arial"/>
          <w:i/>
          <w:sz w:val="24"/>
          <w:szCs w:val="24"/>
        </w:rPr>
        <w:t>Designobjekt Mensch. Der Transhumanismus auf dem Prüfstand</w:t>
      </w:r>
      <w:r>
        <w:rPr>
          <w:rFonts w:ascii="Garamond" w:hAnsi="Garamond" w:cs="Arial"/>
          <w:sz w:val="24"/>
          <w:szCs w:val="24"/>
        </w:rPr>
        <w:t>. Freiburg im Breisgau: Herder. 2018.</w:t>
      </w:r>
    </w:p>
    <w:p w:rsidR="0025258A" w:rsidRPr="007B4642" w:rsidRDefault="0025258A" w:rsidP="0025258A">
      <w:pPr>
        <w:pStyle w:val="Listenabsatz"/>
        <w:numPr>
          <w:ilvl w:val="0"/>
          <w:numId w:val="6"/>
        </w:numPr>
        <w:tabs>
          <w:tab w:val="left" w:pos="2268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  <w:lang w:val="en-US"/>
        </w:rPr>
      </w:pPr>
      <w:r>
        <w:rPr>
          <w:rFonts w:ascii="Garamond" w:hAnsi="Garamond" w:cs="Arial"/>
          <w:sz w:val="24"/>
          <w:szCs w:val="24"/>
          <w:lang w:val="en-US"/>
        </w:rPr>
        <w:t>m</w:t>
      </w:r>
      <w:r w:rsidRPr="00500F8C">
        <w:rPr>
          <w:rFonts w:ascii="Garamond" w:hAnsi="Garamond" w:cs="Arial"/>
          <w:sz w:val="24"/>
          <w:szCs w:val="24"/>
          <w:lang w:val="en-US"/>
        </w:rPr>
        <w:t>it Christian Tapp:</w:t>
      </w:r>
      <w:r>
        <w:rPr>
          <w:rFonts w:ascii="Garamond" w:hAnsi="Garamond" w:cs="Arial"/>
          <w:i/>
          <w:sz w:val="24"/>
          <w:szCs w:val="24"/>
          <w:lang w:val="en-US"/>
        </w:rPr>
        <w:t xml:space="preserve"> </w:t>
      </w:r>
      <w:r w:rsidRPr="00DA360D">
        <w:rPr>
          <w:rFonts w:ascii="Garamond" w:hAnsi="Garamond" w:cs="Arial"/>
          <w:i/>
          <w:sz w:val="24"/>
          <w:szCs w:val="24"/>
          <w:lang w:val="en-US"/>
        </w:rPr>
        <w:t>The</w:t>
      </w:r>
      <w:r>
        <w:rPr>
          <w:rFonts w:ascii="Garamond" w:hAnsi="Garamond" w:cs="Arial"/>
          <w:i/>
          <w:sz w:val="24"/>
          <w:szCs w:val="24"/>
          <w:lang w:val="en-US"/>
        </w:rPr>
        <w:t xml:space="preserve"> Infinity of God. Philosophical and</w:t>
      </w:r>
      <w:r w:rsidRPr="00DA360D">
        <w:rPr>
          <w:rFonts w:ascii="Garamond" w:hAnsi="Garamond" w:cs="Arial"/>
          <w:i/>
          <w:sz w:val="24"/>
          <w:szCs w:val="24"/>
          <w:lang w:val="en-US"/>
        </w:rPr>
        <w:t xml:space="preserve"> Theological Perspectives</w:t>
      </w:r>
      <w:r>
        <w:rPr>
          <w:rFonts w:ascii="Garamond" w:hAnsi="Garamond" w:cs="Arial"/>
          <w:sz w:val="24"/>
          <w:szCs w:val="24"/>
          <w:lang w:val="en-US"/>
        </w:rPr>
        <w:t>.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 </w:t>
      </w:r>
      <w:r>
        <w:rPr>
          <w:rFonts w:ascii="Garamond" w:hAnsi="Garamond" w:cs="Arial"/>
          <w:sz w:val="24"/>
          <w:szCs w:val="24"/>
          <w:lang w:val="en-US"/>
        </w:rPr>
        <w:t xml:space="preserve">Indiana: </w:t>
      </w:r>
      <w:r w:rsidRPr="007B4642">
        <w:rPr>
          <w:rFonts w:ascii="Garamond" w:hAnsi="Garamond" w:cs="Arial"/>
          <w:sz w:val="24"/>
          <w:szCs w:val="24"/>
          <w:lang w:val="en-US"/>
        </w:rPr>
        <w:t>The University of Notre Dame Press.</w:t>
      </w:r>
      <w:r>
        <w:rPr>
          <w:rFonts w:ascii="Garamond" w:hAnsi="Garamond" w:cs="Arial"/>
          <w:sz w:val="24"/>
          <w:szCs w:val="24"/>
          <w:lang w:val="en-US"/>
        </w:rPr>
        <w:t xml:space="preserve"> </w:t>
      </w:r>
      <w:r w:rsidR="00D6426C">
        <w:rPr>
          <w:rFonts w:ascii="Garamond" w:hAnsi="Garamond" w:cs="Arial"/>
          <w:sz w:val="24"/>
          <w:szCs w:val="24"/>
          <w:lang w:val="en-US"/>
        </w:rPr>
        <w:t>Im Erscheinen</w:t>
      </w:r>
      <w:r>
        <w:rPr>
          <w:rFonts w:ascii="Garamond" w:hAnsi="Garamond" w:cs="Arial"/>
          <w:sz w:val="24"/>
          <w:szCs w:val="24"/>
          <w:lang w:val="en-US"/>
        </w:rPr>
        <w:t>.</w:t>
      </w:r>
    </w:p>
    <w:p w:rsidR="0025258A" w:rsidRPr="00483346" w:rsidRDefault="0025258A" w:rsidP="0025258A">
      <w:pPr>
        <w:pStyle w:val="Listenabsatz"/>
        <w:numPr>
          <w:ilvl w:val="0"/>
          <w:numId w:val="6"/>
        </w:numPr>
        <w:tabs>
          <w:tab w:val="left" w:pos="2268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 w:rsidRPr="00500F8C">
        <w:rPr>
          <w:rFonts w:ascii="Garamond" w:hAnsi="Garamond" w:cs="Arial"/>
          <w:sz w:val="24"/>
          <w:szCs w:val="24"/>
        </w:rPr>
        <w:t>mit Ruben Schneider:</w:t>
      </w:r>
      <w:r>
        <w:rPr>
          <w:rFonts w:ascii="Garamond" w:hAnsi="Garamond" w:cs="Arial"/>
          <w:i/>
          <w:sz w:val="24"/>
          <w:szCs w:val="24"/>
        </w:rPr>
        <w:t xml:space="preserve"> Gottes Handeln in der Welt. Neue Ansätze aus </w:t>
      </w:r>
      <w:r w:rsidRPr="00825E68">
        <w:rPr>
          <w:rFonts w:ascii="Garamond" w:hAnsi="Garamond" w:cs="Arial"/>
          <w:i/>
          <w:sz w:val="24"/>
          <w:szCs w:val="24"/>
        </w:rPr>
        <w:t xml:space="preserve">Theologie und </w:t>
      </w:r>
      <w:r>
        <w:rPr>
          <w:rFonts w:ascii="Garamond" w:hAnsi="Garamond" w:cs="Arial"/>
          <w:i/>
          <w:sz w:val="24"/>
          <w:szCs w:val="24"/>
        </w:rPr>
        <w:t xml:space="preserve">analytischer Philosophie. </w:t>
      </w:r>
      <w:r>
        <w:rPr>
          <w:rFonts w:ascii="Garamond" w:hAnsi="Garamond" w:cs="Arial"/>
          <w:sz w:val="24"/>
          <w:szCs w:val="24"/>
        </w:rPr>
        <w:t>Regensburg: Friedrich Pustet. 2017.</w:t>
      </w:r>
    </w:p>
    <w:p w:rsidR="0025258A" w:rsidRPr="007B4642" w:rsidRDefault="0025258A" w:rsidP="0025258A">
      <w:pPr>
        <w:pStyle w:val="Listenabsatz"/>
        <w:numPr>
          <w:ilvl w:val="0"/>
          <w:numId w:val="6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  <w:lang w:val="en-US"/>
        </w:rPr>
      </w:pPr>
      <w:r w:rsidRPr="00DA360D">
        <w:rPr>
          <w:rFonts w:ascii="Garamond" w:hAnsi="Garamond" w:cs="Arial"/>
          <w:i/>
          <w:sz w:val="24"/>
          <w:szCs w:val="24"/>
          <w:lang w:val="en-US"/>
        </w:rPr>
        <w:t>After Physicalism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. </w:t>
      </w:r>
      <w:r>
        <w:rPr>
          <w:rFonts w:ascii="Garamond" w:hAnsi="Garamond" w:cs="Arial"/>
          <w:sz w:val="24"/>
          <w:szCs w:val="24"/>
          <w:lang w:val="en-US"/>
        </w:rPr>
        <w:t xml:space="preserve">Indiana: 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The University of Notre Dame Press. </w:t>
      </w:r>
      <w:r w:rsidRPr="007B4642">
        <w:rPr>
          <w:rFonts w:ascii="Garamond" w:hAnsi="Garamond" w:cs="Arial"/>
          <w:sz w:val="24"/>
          <w:szCs w:val="24"/>
          <w:lang w:val="en-US"/>
        </w:rPr>
        <w:t>2012.</w:t>
      </w:r>
    </w:p>
    <w:p w:rsidR="0025258A" w:rsidRPr="006615BA" w:rsidRDefault="0025258A" w:rsidP="0025258A">
      <w:pPr>
        <w:pStyle w:val="Listenabsatz"/>
        <w:ind w:left="709" w:firstLine="425"/>
        <w:jc w:val="both"/>
        <w:rPr>
          <w:rFonts w:ascii="Garamond" w:hAnsi="Garamond" w:cs="Arial"/>
          <w:sz w:val="24"/>
          <w:szCs w:val="24"/>
        </w:rPr>
      </w:pPr>
      <w:r w:rsidRPr="006615BA">
        <w:rPr>
          <w:rFonts w:ascii="Garamond" w:hAnsi="Garamond" w:cs="Arial"/>
          <w:sz w:val="24"/>
          <w:szCs w:val="24"/>
        </w:rPr>
        <w:t>Rezensionen:</w:t>
      </w:r>
    </w:p>
    <w:p w:rsidR="0025258A" w:rsidRPr="00DA360D" w:rsidRDefault="0025258A" w:rsidP="0025258A">
      <w:pPr>
        <w:pStyle w:val="Listenabsatz"/>
        <w:tabs>
          <w:tab w:val="left" w:pos="2268"/>
          <w:tab w:val="left" w:pos="5245"/>
        </w:tabs>
        <w:ind w:left="2127"/>
        <w:jc w:val="both"/>
        <w:rPr>
          <w:rStyle w:val="Hyperlink"/>
          <w:rFonts w:ascii="Garamond" w:hAnsi="Garamond" w:cs="Arial"/>
          <w:sz w:val="24"/>
          <w:szCs w:val="24"/>
          <w:lang w:val="en-US"/>
        </w:rPr>
      </w:pPr>
      <w:r w:rsidRPr="00DA360D">
        <w:rPr>
          <w:rFonts w:ascii="Garamond" w:hAnsi="Garamond" w:cs="Arial"/>
          <w:sz w:val="24"/>
          <w:szCs w:val="24"/>
          <w:lang w:val="en-US"/>
        </w:rPr>
        <w:t xml:space="preserve">(1) Stephen Biggs: Review of „After Physicalism“. </w:t>
      </w:r>
      <w:r w:rsidRPr="00DA360D">
        <w:rPr>
          <w:rFonts w:ascii="Garamond" w:hAnsi="Garamond" w:cs="Arial"/>
          <w:i/>
          <w:sz w:val="24"/>
          <w:szCs w:val="24"/>
          <w:lang w:val="en-US"/>
        </w:rPr>
        <w:t>Notre Dame Philosophical Reviews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 (</w:t>
      </w:r>
      <w:hyperlink r:id="rId7" w:history="1">
        <w:r w:rsidRPr="00DA360D">
          <w:rPr>
            <w:rStyle w:val="Hyperlink"/>
            <w:rFonts w:ascii="Garamond" w:hAnsi="Garamond" w:cs="Arial"/>
            <w:sz w:val="24"/>
            <w:szCs w:val="24"/>
            <w:lang w:val="en-US"/>
          </w:rPr>
          <w:t>http://ndpr.nd.edu/news/32777-after-physicalism/</w:t>
        </w:r>
      </w:hyperlink>
    </w:p>
    <w:p w:rsidR="0025258A" w:rsidRPr="00DA360D" w:rsidRDefault="0025258A" w:rsidP="0025258A">
      <w:pPr>
        <w:pStyle w:val="Listenabsatz"/>
        <w:tabs>
          <w:tab w:val="left" w:pos="2127"/>
          <w:tab w:val="left" w:pos="5245"/>
        </w:tabs>
        <w:ind w:left="2127"/>
        <w:jc w:val="both"/>
        <w:rPr>
          <w:rStyle w:val="Hyperlink"/>
          <w:rFonts w:ascii="Garamond" w:hAnsi="Garamond" w:cs="Arial"/>
          <w:color w:val="000000" w:themeColor="text1"/>
          <w:sz w:val="24"/>
          <w:szCs w:val="24"/>
          <w:u w:val="none"/>
          <w:lang w:val="en-US"/>
        </w:rPr>
      </w:pPr>
      <w:r w:rsidRPr="00DA360D">
        <w:rPr>
          <w:rStyle w:val="Hyperlink"/>
          <w:rFonts w:ascii="Garamond" w:hAnsi="Garamond" w:cs="Arial"/>
          <w:color w:val="000000" w:themeColor="text1"/>
          <w:sz w:val="24"/>
          <w:szCs w:val="24"/>
          <w:u w:val="none"/>
          <w:lang w:val="en-US"/>
        </w:rPr>
        <w:t xml:space="preserve">(2) Robert Bishop: „Review of After Physicalism.“ In: </w:t>
      </w:r>
      <w:r w:rsidRPr="00DA360D">
        <w:rPr>
          <w:rStyle w:val="Hyperlink"/>
          <w:rFonts w:ascii="Garamond" w:hAnsi="Garamond" w:cs="Arial"/>
          <w:i/>
          <w:color w:val="000000" w:themeColor="text1"/>
          <w:sz w:val="24"/>
          <w:szCs w:val="24"/>
          <w:u w:val="none"/>
          <w:lang w:val="en-US"/>
        </w:rPr>
        <w:t>Essays in Philosophy</w:t>
      </w:r>
      <w:r w:rsidRPr="00DA360D">
        <w:rPr>
          <w:rStyle w:val="Hyperlink"/>
          <w:rFonts w:ascii="Garamond" w:hAnsi="Garamond" w:cs="Arial"/>
          <w:color w:val="000000" w:themeColor="text1"/>
          <w:sz w:val="24"/>
          <w:szCs w:val="24"/>
          <w:u w:val="none"/>
          <w:lang w:val="en-US"/>
        </w:rPr>
        <w:t xml:space="preserve">. Vol. 14: </w:t>
      </w:r>
      <w:r w:rsidRPr="00DA360D">
        <w:rPr>
          <w:rStyle w:val="Hyperlink"/>
          <w:rFonts w:ascii="Garamond" w:hAnsi="Garamond" w:cs="Arial"/>
          <w:i/>
          <w:color w:val="000000" w:themeColor="text1"/>
          <w:sz w:val="24"/>
          <w:szCs w:val="24"/>
          <w:u w:val="none"/>
          <w:lang w:val="en-US"/>
        </w:rPr>
        <w:t>Cartesian Virtue and Freedom</w:t>
      </w:r>
      <w:r w:rsidRPr="00DA360D">
        <w:rPr>
          <w:rStyle w:val="Hyperlink"/>
          <w:rFonts w:ascii="Garamond" w:hAnsi="Garamond" w:cs="Arial"/>
          <w:color w:val="000000" w:themeColor="text1"/>
          <w:sz w:val="24"/>
          <w:szCs w:val="24"/>
          <w:u w:val="none"/>
          <w:lang w:val="en-US"/>
        </w:rPr>
        <w:t>. 2013. 269-290.</w:t>
      </w:r>
    </w:p>
    <w:p w:rsidR="0025258A" w:rsidRPr="00483346" w:rsidRDefault="0025258A" w:rsidP="0025258A">
      <w:pPr>
        <w:pStyle w:val="Listenabsatz"/>
        <w:tabs>
          <w:tab w:val="left" w:pos="5245"/>
        </w:tabs>
        <w:ind w:left="212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A360D">
        <w:rPr>
          <w:rStyle w:val="Hyperlink"/>
          <w:rFonts w:ascii="Garamond" w:hAnsi="Garamond" w:cs="Arial"/>
          <w:color w:val="000000" w:themeColor="text1"/>
          <w:sz w:val="24"/>
          <w:szCs w:val="24"/>
          <w:u w:val="none"/>
          <w:lang w:val="en-US"/>
        </w:rPr>
        <w:t xml:space="preserve">(3) John H. Taylor: „Review of After Physicalism.“ In: </w:t>
      </w:r>
      <w:r w:rsidRPr="00DA360D">
        <w:rPr>
          <w:rStyle w:val="Hyperlink"/>
          <w:rFonts w:ascii="Garamond" w:hAnsi="Garamond" w:cs="Arial"/>
          <w:i/>
          <w:color w:val="000000" w:themeColor="text1"/>
          <w:sz w:val="24"/>
          <w:szCs w:val="24"/>
          <w:u w:val="none"/>
          <w:lang w:val="en-US"/>
        </w:rPr>
        <w:t>Mind. A Quarterly Review of Philosophy</w:t>
      </w:r>
      <w:r w:rsidRPr="00DA360D">
        <w:rPr>
          <w:rStyle w:val="Hyperlink"/>
          <w:rFonts w:ascii="Garamond" w:hAnsi="Garamond" w:cs="Arial"/>
          <w:color w:val="000000" w:themeColor="text1"/>
          <w:sz w:val="24"/>
          <w:szCs w:val="24"/>
          <w:u w:val="none"/>
          <w:lang w:val="en-US"/>
        </w:rPr>
        <w:t xml:space="preserve">. </w:t>
      </w:r>
      <w:r w:rsidRPr="000F782E">
        <w:rPr>
          <w:rStyle w:val="Hyperlink"/>
          <w:rFonts w:ascii="Garamond" w:hAnsi="Garamond" w:cs="Arial"/>
          <w:color w:val="000000" w:themeColor="text1"/>
          <w:sz w:val="24"/>
          <w:szCs w:val="24"/>
          <w:u w:val="none"/>
        </w:rPr>
        <w:t xml:space="preserve">Vol. 123. </w:t>
      </w:r>
      <w:r>
        <w:rPr>
          <w:rStyle w:val="Hyperlink"/>
          <w:rFonts w:ascii="Garamond" w:hAnsi="Garamond" w:cs="Arial"/>
          <w:color w:val="000000" w:themeColor="text1"/>
          <w:sz w:val="24"/>
          <w:szCs w:val="24"/>
          <w:u w:val="none"/>
        </w:rPr>
        <w:t xml:space="preserve">2014. </w:t>
      </w:r>
      <w:r w:rsidRPr="000F782E">
        <w:rPr>
          <w:rStyle w:val="Hyperlink"/>
          <w:rFonts w:ascii="Garamond" w:hAnsi="Garamond" w:cs="Arial"/>
          <w:color w:val="000000" w:themeColor="text1"/>
          <w:sz w:val="24"/>
          <w:szCs w:val="24"/>
          <w:u w:val="none"/>
        </w:rPr>
        <w:t>601-604.</w:t>
      </w:r>
    </w:p>
    <w:p w:rsidR="0025258A" w:rsidRPr="006615BA" w:rsidRDefault="0025258A" w:rsidP="0025258A">
      <w:pPr>
        <w:pStyle w:val="Listenabsatz"/>
        <w:numPr>
          <w:ilvl w:val="0"/>
          <w:numId w:val="6"/>
        </w:numPr>
        <w:tabs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mit Margit Wasmaier-Sailer:</w:t>
      </w:r>
      <w:r w:rsidRPr="006615BA">
        <w:rPr>
          <w:rFonts w:ascii="Garamond" w:hAnsi="Garamond" w:cs="Arial"/>
          <w:i/>
          <w:sz w:val="24"/>
          <w:szCs w:val="24"/>
        </w:rPr>
        <w:t xml:space="preserve"> Idealismus und natürliche Theologie</w:t>
      </w:r>
      <w:r>
        <w:rPr>
          <w:rFonts w:ascii="Garamond" w:hAnsi="Garamond" w:cs="Arial"/>
          <w:sz w:val="24"/>
          <w:szCs w:val="24"/>
        </w:rPr>
        <w:t>.</w:t>
      </w:r>
      <w:r w:rsidRPr="006615BA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Freiburg: </w:t>
      </w:r>
      <w:r w:rsidRPr="006615BA">
        <w:rPr>
          <w:rFonts w:ascii="Garamond" w:hAnsi="Garamond" w:cs="Arial"/>
          <w:sz w:val="24"/>
          <w:szCs w:val="24"/>
        </w:rPr>
        <w:t>Verlag Karl Alber</w:t>
      </w:r>
      <w:r>
        <w:rPr>
          <w:rFonts w:ascii="Garamond" w:hAnsi="Garamond" w:cs="Arial"/>
          <w:sz w:val="24"/>
          <w:szCs w:val="24"/>
        </w:rPr>
        <w:t>.</w:t>
      </w:r>
      <w:r w:rsidRPr="006615BA">
        <w:rPr>
          <w:rFonts w:ascii="Garamond" w:hAnsi="Garamond" w:cs="Arial"/>
          <w:sz w:val="24"/>
          <w:szCs w:val="24"/>
        </w:rPr>
        <w:t xml:space="preserve"> 2011</w:t>
      </w:r>
      <w:r>
        <w:rPr>
          <w:rFonts w:ascii="Garamond" w:hAnsi="Garamond" w:cs="Arial"/>
          <w:sz w:val="24"/>
          <w:szCs w:val="24"/>
        </w:rPr>
        <w:t>.</w:t>
      </w:r>
    </w:p>
    <w:p w:rsidR="0025258A" w:rsidRPr="006615BA" w:rsidRDefault="0025258A" w:rsidP="0025258A">
      <w:pPr>
        <w:pStyle w:val="Listenabsatz"/>
        <w:tabs>
          <w:tab w:val="left" w:pos="2127"/>
        </w:tabs>
        <w:ind w:firstLine="414"/>
        <w:jc w:val="both"/>
        <w:rPr>
          <w:rFonts w:ascii="Garamond" w:hAnsi="Garamond" w:cs="Arial"/>
          <w:sz w:val="24"/>
          <w:szCs w:val="24"/>
        </w:rPr>
      </w:pPr>
      <w:r w:rsidRPr="006615BA">
        <w:rPr>
          <w:rFonts w:ascii="Garamond" w:hAnsi="Garamond" w:cs="Arial"/>
          <w:sz w:val="24"/>
          <w:szCs w:val="24"/>
        </w:rPr>
        <w:t xml:space="preserve">Rezensionen: </w:t>
      </w:r>
    </w:p>
    <w:p w:rsidR="0025258A" w:rsidRPr="006615BA" w:rsidRDefault="0025258A" w:rsidP="0025258A">
      <w:pPr>
        <w:pStyle w:val="Listenabsatz"/>
        <w:tabs>
          <w:tab w:val="left" w:pos="2127"/>
        </w:tabs>
        <w:jc w:val="both"/>
        <w:rPr>
          <w:rFonts w:ascii="Garamond" w:hAnsi="Garamond" w:cs="Arial"/>
          <w:sz w:val="24"/>
          <w:szCs w:val="24"/>
        </w:rPr>
      </w:pPr>
      <w:r w:rsidRPr="006615BA">
        <w:rPr>
          <w:rFonts w:ascii="Garamond" w:hAnsi="Garamond" w:cs="Arial"/>
          <w:sz w:val="24"/>
          <w:szCs w:val="24"/>
        </w:rPr>
        <w:tab/>
        <w:t xml:space="preserve">(1) </w:t>
      </w:r>
      <w:r w:rsidRPr="006615BA">
        <w:rPr>
          <w:rFonts w:ascii="Garamond" w:hAnsi="Garamond" w:cs="Arial"/>
          <w:i/>
          <w:sz w:val="24"/>
          <w:szCs w:val="24"/>
        </w:rPr>
        <w:t>Theologische Revue.</w:t>
      </w:r>
      <w:r w:rsidRPr="006615BA">
        <w:rPr>
          <w:rFonts w:ascii="Garamond" w:hAnsi="Garamond" w:cs="Arial"/>
          <w:sz w:val="24"/>
          <w:szCs w:val="24"/>
        </w:rPr>
        <w:t xml:space="preserve"> Vol. 108 (4). 2012</w:t>
      </w:r>
    </w:p>
    <w:p w:rsidR="0025258A" w:rsidRPr="00455CFA" w:rsidRDefault="0025258A" w:rsidP="0025258A">
      <w:pPr>
        <w:pStyle w:val="Listenabsatz"/>
        <w:tabs>
          <w:tab w:val="left" w:pos="2127"/>
        </w:tabs>
        <w:jc w:val="both"/>
        <w:rPr>
          <w:rFonts w:ascii="Garamond" w:hAnsi="Garamond" w:cs="Arial"/>
          <w:sz w:val="24"/>
          <w:szCs w:val="24"/>
        </w:rPr>
      </w:pPr>
      <w:r w:rsidRPr="006615BA">
        <w:rPr>
          <w:rFonts w:ascii="Garamond" w:hAnsi="Garamond" w:cs="Arial"/>
          <w:i/>
          <w:sz w:val="24"/>
          <w:szCs w:val="24"/>
        </w:rPr>
        <w:tab/>
      </w:r>
      <w:r w:rsidRPr="006615BA">
        <w:rPr>
          <w:rFonts w:ascii="Garamond" w:hAnsi="Garamond" w:cs="Arial"/>
          <w:sz w:val="24"/>
          <w:szCs w:val="24"/>
        </w:rPr>
        <w:t>(2)</w:t>
      </w:r>
      <w:r w:rsidRPr="006615BA">
        <w:rPr>
          <w:rFonts w:ascii="Garamond" w:hAnsi="Garamond" w:cs="Arial"/>
          <w:i/>
          <w:sz w:val="24"/>
          <w:szCs w:val="24"/>
        </w:rPr>
        <w:t xml:space="preserve"> Information Philosophie</w:t>
      </w:r>
      <w:r w:rsidRPr="006615BA">
        <w:rPr>
          <w:rFonts w:ascii="Garamond" w:hAnsi="Garamond" w:cs="Arial"/>
          <w:sz w:val="24"/>
          <w:szCs w:val="24"/>
        </w:rPr>
        <w:t>. Oktober 2012</w:t>
      </w:r>
    </w:p>
    <w:p w:rsidR="0025258A" w:rsidRDefault="0025258A" w:rsidP="0025258A">
      <w:pPr>
        <w:tabs>
          <w:tab w:val="left" w:pos="2268"/>
          <w:tab w:val="left" w:pos="5245"/>
        </w:tabs>
        <w:jc w:val="both"/>
        <w:rPr>
          <w:rFonts w:ascii="Garamond" w:hAnsi="Garamond" w:cs="Arial"/>
        </w:rPr>
      </w:pPr>
    </w:p>
    <w:p w:rsidR="0025258A" w:rsidRDefault="0025258A" w:rsidP="0025258A">
      <w:pPr>
        <w:tabs>
          <w:tab w:val="left" w:pos="2268"/>
          <w:tab w:val="left" w:pos="5245"/>
        </w:tabs>
        <w:jc w:val="both"/>
        <w:rPr>
          <w:rFonts w:ascii="Garamond" w:hAnsi="Garamond" w:cs="Arial"/>
        </w:rPr>
      </w:pPr>
    </w:p>
    <w:p w:rsidR="00D6426C" w:rsidRDefault="00D6426C" w:rsidP="0025258A">
      <w:pPr>
        <w:tabs>
          <w:tab w:val="left" w:pos="2268"/>
          <w:tab w:val="left" w:pos="5245"/>
        </w:tabs>
        <w:jc w:val="both"/>
        <w:rPr>
          <w:rFonts w:ascii="Garamond" w:hAnsi="Garamond" w:cs="Arial"/>
        </w:rPr>
      </w:pPr>
    </w:p>
    <w:p w:rsidR="00D6426C" w:rsidRDefault="00D6426C" w:rsidP="0025258A">
      <w:pPr>
        <w:tabs>
          <w:tab w:val="left" w:pos="2268"/>
          <w:tab w:val="left" w:pos="5245"/>
        </w:tabs>
        <w:jc w:val="both"/>
        <w:rPr>
          <w:rFonts w:ascii="Garamond" w:hAnsi="Garamond" w:cs="Arial"/>
        </w:rPr>
      </w:pPr>
    </w:p>
    <w:p w:rsidR="00D6426C" w:rsidRDefault="00D6426C" w:rsidP="0025258A">
      <w:pPr>
        <w:tabs>
          <w:tab w:val="left" w:pos="2268"/>
          <w:tab w:val="left" w:pos="5245"/>
        </w:tabs>
        <w:jc w:val="both"/>
        <w:rPr>
          <w:rFonts w:ascii="Garamond" w:hAnsi="Garamond" w:cs="Arial"/>
        </w:rPr>
      </w:pPr>
    </w:p>
    <w:p w:rsidR="00D6426C" w:rsidRDefault="00D6426C" w:rsidP="0025258A">
      <w:pPr>
        <w:tabs>
          <w:tab w:val="left" w:pos="2268"/>
          <w:tab w:val="left" w:pos="5245"/>
        </w:tabs>
        <w:jc w:val="both"/>
        <w:rPr>
          <w:rFonts w:ascii="Garamond" w:hAnsi="Garamond" w:cs="Arial"/>
        </w:rPr>
      </w:pPr>
    </w:p>
    <w:p w:rsidR="00D6426C" w:rsidRDefault="00D6426C" w:rsidP="0025258A">
      <w:pPr>
        <w:tabs>
          <w:tab w:val="left" w:pos="2268"/>
          <w:tab w:val="left" w:pos="5245"/>
        </w:tabs>
        <w:jc w:val="both"/>
        <w:rPr>
          <w:rFonts w:ascii="Garamond" w:hAnsi="Garamond" w:cs="Arial"/>
        </w:rPr>
      </w:pPr>
    </w:p>
    <w:p w:rsidR="0025258A" w:rsidRDefault="0025258A" w:rsidP="0025258A">
      <w:pPr>
        <w:tabs>
          <w:tab w:val="num" w:pos="426"/>
          <w:tab w:val="left" w:pos="2268"/>
          <w:tab w:val="left" w:pos="5245"/>
        </w:tabs>
        <w:jc w:val="center"/>
        <w:outlineLvl w:val="0"/>
        <w:rPr>
          <w:rFonts w:ascii="Garamond" w:hAnsi="Garamond" w:cs="Arial"/>
          <w:b/>
          <w:smallCaps/>
          <w:sz w:val="40"/>
          <w:szCs w:val="40"/>
        </w:rPr>
      </w:pPr>
      <w:r>
        <w:rPr>
          <w:rFonts w:ascii="Garamond" w:hAnsi="Garamond" w:cs="Arial"/>
          <w:b/>
          <w:smallCaps/>
          <w:sz w:val="40"/>
          <w:szCs w:val="40"/>
        </w:rPr>
        <w:lastRenderedPageBreak/>
        <w:t>Artikel und Buchbeiträge</w:t>
      </w:r>
    </w:p>
    <w:p w:rsidR="0025258A" w:rsidRPr="00F10AD2" w:rsidRDefault="0025258A" w:rsidP="0025258A">
      <w:pPr>
        <w:tabs>
          <w:tab w:val="num" w:pos="426"/>
          <w:tab w:val="left" w:pos="2268"/>
          <w:tab w:val="left" w:pos="5245"/>
        </w:tabs>
        <w:jc w:val="center"/>
        <w:rPr>
          <w:rFonts w:ascii="Garamond" w:hAnsi="Garamond" w:cs="Arial"/>
          <w:b/>
          <w:smallCaps/>
          <w:sz w:val="40"/>
          <w:szCs w:val="40"/>
        </w:rPr>
      </w:pPr>
    </w:p>
    <w:p w:rsidR="0025258A" w:rsidRPr="003B6622" w:rsidRDefault="0025258A" w:rsidP="0025258A">
      <w:pPr>
        <w:pStyle w:val="Listenabsatz"/>
        <w:numPr>
          <w:ilvl w:val="0"/>
          <w:numId w:val="2"/>
        </w:numPr>
        <w:tabs>
          <w:tab w:val="left" w:pos="2268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  <w:lang w:val="en-US"/>
        </w:rPr>
      </w:pPr>
      <w:r w:rsidRPr="00A73E09">
        <w:rPr>
          <w:rFonts w:ascii="Garamond" w:hAnsi="Garamond" w:cs="Arial"/>
          <w:sz w:val="24"/>
          <w:szCs w:val="24"/>
          <w:lang w:val="en-US"/>
        </w:rPr>
        <w:t>„The Existence of E</w:t>
      </w:r>
      <w:r w:rsidRPr="00F357D3">
        <w:rPr>
          <w:rFonts w:ascii="Garamond" w:hAnsi="Garamond" w:cs="Arial"/>
          <w:sz w:val="24"/>
          <w:szCs w:val="24"/>
          <w:lang w:val="en-US"/>
        </w:rPr>
        <w:t>vil in Chri</w:t>
      </w:r>
      <w:r>
        <w:rPr>
          <w:rFonts w:ascii="Garamond" w:hAnsi="Garamond" w:cs="Arial"/>
          <w:sz w:val="24"/>
          <w:szCs w:val="24"/>
          <w:lang w:val="en-US"/>
        </w:rPr>
        <w:t xml:space="preserve">stian and Naturalistic Worldviews.” </w:t>
      </w:r>
      <w:r w:rsidRPr="003B6622">
        <w:rPr>
          <w:rFonts w:ascii="Garamond" w:hAnsi="Garamond" w:cs="Arial"/>
          <w:sz w:val="24"/>
          <w:szCs w:val="24"/>
          <w:lang w:val="en-US"/>
        </w:rPr>
        <w:t xml:space="preserve">In: Synthesis Philosophica. </w:t>
      </w:r>
      <w:r w:rsidR="00D6426C" w:rsidRPr="00D256B0">
        <w:rPr>
          <w:rFonts w:ascii="Garamond" w:hAnsi="Garamond" w:cs="Arial"/>
          <w:sz w:val="24"/>
          <w:szCs w:val="24"/>
        </w:rPr>
        <w:t xml:space="preserve">Vol. </w:t>
      </w:r>
      <w:r w:rsidR="00D6426C">
        <w:rPr>
          <w:rFonts w:ascii="Garamond" w:hAnsi="Garamond" w:cs="Arial"/>
          <w:sz w:val="24"/>
          <w:szCs w:val="24"/>
        </w:rPr>
        <w:t>63 (1)</w:t>
      </w:r>
      <w:r w:rsidR="00D6426C" w:rsidRPr="00D256B0">
        <w:rPr>
          <w:rFonts w:ascii="Garamond" w:hAnsi="Garamond" w:cs="Arial"/>
          <w:sz w:val="24"/>
          <w:szCs w:val="24"/>
        </w:rPr>
        <w:t xml:space="preserve"> 2017. </w:t>
      </w:r>
      <w:r w:rsidR="00D6426C">
        <w:rPr>
          <w:rFonts w:ascii="Garamond" w:hAnsi="Garamond" w:cs="Arial"/>
          <w:sz w:val="24"/>
          <w:szCs w:val="24"/>
        </w:rPr>
        <w:t>5-20</w:t>
      </w:r>
    </w:p>
    <w:p w:rsidR="0025258A" w:rsidRPr="00F357D3" w:rsidRDefault="0025258A" w:rsidP="0025258A">
      <w:pPr>
        <w:pStyle w:val="Listenabsatz"/>
        <w:numPr>
          <w:ilvl w:val="0"/>
          <w:numId w:val="2"/>
        </w:numPr>
        <w:tabs>
          <w:tab w:val="left" w:pos="2268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„Katholische Theologie als Wissenschaft? Einwände und die Agenda der analytischen Theologie.“ In: B. Göcke (Hg.): </w:t>
      </w:r>
      <w:r>
        <w:rPr>
          <w:rFonts w:ascii="Garamond" w:hAnsi="Garamond" w:cs="Arial"/>
          <w:i/>
          <w:sz w:val="24"/>
          <w:szCs w:val="24"/>
        </w:rPr>
        <w:t>Theologie als Wissenschaft.</w:t>
      </w:r>
      <w:r w:rsidRPr="00500F8C">
        <w:rPr>
          <w:rFonts w:ascii="Garamond" w:hAnsi="Garamond" w:cs="Arial"/>
          <w:i/>
          <w:sz w:val="24"/>
          <w:szCs w:val="24"/>
        </w:rPr>
        <w:t xml:space="preserve"> </w:t>
      </w:r>
      <w:r>
        <w:rPr>
          <w:rFonts w:ascii="Garamond" w:hAnsi="Garamond" w:cs="Arial"/>
          <w:i/>
          <w:sz w:val="24"/>
          <w:szCs w:val="24"/>
        </w:rPr>
        <w:t xml:space="preserve">Philosophisch-Theologische Reflexionen zur wissenschaftstheoretischen Verortung der Theologie. </w:t>
      </w:r>
      <w:r>
        <w:rPr>
          <w:rFonts w:ascii="Garamond" w:hAnsi="Garamond" w:cs="Arial"/>
          <w:sz w:val="24"/>
          <w:szCs w:val="24"/>
        </w:rPr>
        <w:t xml:space="preserve">In: Studien zur Theologie, Ethik und Philosophie. Münster: Aschendorff. </w:t>
      </w:r>
      <w:r w:rsidR="00D6426C">
        <w:rPr>
          <w:rFonts w:ascii="Garamond" w:hAnsi="Garamond" w:cs="Arial"/>
          <w:sz w:val="24"/>
          <w:szCs w:val="24"/>
        </w:rPr>
        <w:t>Im Erscheinen</w:t>
      </w:r>
      <w:r>
        <w:rPr>
          <w:rFonts w:ascii="Garamond" w:hAnsi="Garamond" w:cs="Arial"/>
          <w:sz w:val="24"/>
          <w:szCs w:val="24"/>
        </w:rPr>
        <w:t>.</w:t>
      </w:r>
    </w:p>
    <w:p w:rsidR="0025258A" w:rsidRDefault="0025258A" w:rsidP="0025258A">
      <w:pPr>
        <w:pStyle w:val="Listenabsatz"/>
        <w:numPr>
          <w:ilvl w:val="0"/>
          <w:numId w:val="2"/>
        </w:numPr>
        <w:tabs>
          <w:tab w:val="left" w:pos="2268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„Einleitung: Zur Wissenschaftlichkeit der Theologie.“ In: B. Göcke (Hg.): </w:t>
      </w:r>
      <w:r>
        <w:rPr>
          <w:rFonts w:ascii="Garamond" w:hAnsi="Garamond" w:cs="Arial"/>
          <w:i/>
          <w:sz w:val="24"/>
          <w:szCs w:val="24"/>
        </w:rPr>
        <w:t>Theologie als Wissenschaft.</w:t>
      </w:r>
      <w:r w:rsidRPr="00500F8C">
        <w:rPr>
          <w:rFonts w:ascii="Garamond" w:hAnsi="Garamond" w:cs="Arial"/>
          <w:i/>
          <w:sz w:val="24"/>
          <w:szCs w:val="24"/>
        </w:rPr>
        <w:t xml:space="preserve"> </w:t>
      </w:r>
      <w:r>
        <w:rPr>
          <w:rFonts w:ascii="Garamond" w:hAnsi="Garamond" w:cs="Arial"/>
          <w:i/>
          <w:sz w:val="24"/>
          <w:szCs w:val="24"/>
        </w:rPr>
        <w:t xml:space="preserve">Philosophisch-Theologische Reflexionen zur wissenschaftstheoretischen Verortung der Theologie. </w:t>
      </w:r>
      <w:r>
        <w:rPr>
          <w:rFonts w:ascii="Garamond" w:hAnsi="Garamond" w:cs="Arial"/>
          <w:sz w:val="24"/>
          <w:szCs w:val="24"/>
        </w:rPr>
        <w:t xml:space="preserve">In: Studien zur Theologie, Ethik und Philosophie. Münster: Aschendorff. </w:t>
      </w:r>
      <w:r w:rsidR="00D6426C">
        <w:rPr>
          <w:rFonts w:ascii="Garamond" w:hAnsi="Garamond" w:cs="Arial"/>
          <w:sz w:val="24"/>
          <w:szCs w:val="24"/>
        </w:rPr>
        <w:t>Im Erscheinen</w:t>
      </w:r>
      <w:r>
        <w:rPr>
          <w:rFonts w:ascii="Garamond" w:hAnsi="Garamond" w:cs="Arial"/>
          <w:sz w:val="24"/>
          <w:szCs w:val="24"/>
        </w:rPr>
        <w:t>.</w:t>
      </w:r>
    </w:p>
    <w:p w:rsidR="0025258A" w:rsidRDefault="0025258A" w:rsidP="0025258A">
      <w:pPr>
        <w:pStyle w:val="Listenabsatz"/>
        <w:numPr>
          <w:ilvl w:val="0"/>
          <w:numId w:val="2"/>
        </w:numPr>
        <w:tabs>
          <w:tab w:val="left" w:pos="2268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Einleitung: Der Transhumanismus auf dem Prüfstand (mit Frank Meier-Hamidi). In: Benedikt Paul Göcke/ Frank Meier-Hamidi (Hg.): </w:t>
      </w:r>
      <w:r w:rsidRPr="00500F8C">
        <w:rPr>
          <w:rFonts w:ascii="Garamond" w:hAnsi="Garamond" w:cs="Arial"/>
          <w:i/>
          <w:sz w:val="24"/>
          <w:szCs w:val="24"/>
        </w:rPr>
        <w:t>Designobjekt Mensch. Der Transhumanismus auf dem Prüfstand</w:t>
      </w:r>
      <w:r>
        <w:rPr>
          <w:rFonts w:ascii="Garamond" w:hAnsi="Garamond" w:cs="Arial"/>
          <w:sz w:val="24"/>
          <w:szCs w:val="24"/>
        </w:rPr>
        <w:t>. Freiburg im Breisgau: Herder. 2018.</w:t>
      </w:r>
    </w:p>
    <w:p w:rsidR="0025258A" w:rsidRPr="00BB6302" w:rsidRDefault="0025258A" w:rsidP="0025258A">
      <w:pPr>
        <w:pStyle w:val="Listenabsatz"/>
        <w:numPr>
          <w:ilvl w:val="0"/>
          <w:numId w:val="2"/>
        </w:numPr>
        <w:tabs>
          <w:tab w:val="left" w:pos="2268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Designobjekt Mensch?! Ein Diskursbeitrag über Probleme und Chancen transhumanistischer Menschenoptimierung.“ In: Benedikt Paul Göcke/ Frank Meier-Hamidi (Hg.): </w:t>
      </w:r>
      <w:r w:rsidRPr="00500F8C">
        <w:rPr>
          <w:rFonts w:ascii="Garamond" w:hAnsi="Garamond" w:cs="Arial"/>
          <w:i/>
          <w:sz w:val="24"/>
          <w:szCs w:val="24"/>
        </w:rPr>
        <w:t>Designobjekt Mensch. Der Transhumanismus auf dem Prüfstand</w:t>
      </w:r>
      <w:r>
        <w:rPr>
          <w:rFonts w:ascii="Garamond" w:hAnsi="Garamond" w:cs="Arial"/>
          <w:sz w:val="24"/>
          <w:szCs w:val="24"/>
        </w:rPr>
        <w:t>. Freiburg im Breisgau: Herder. 2018</w:t>
      </w:r>
    </w:p>
    <w:p w:rsidR="0025258A" w:rsidRPr="00802523" w:rsidRDefault="0025258A" w:rsidP="0025258A">
      <w:pPr>
        <w:pStyle w:val="Listenabsatz"/>
        <w:numPr>
          <w:ilvl w:val="0"/>
          <w:numId w:val="2"/>
        </w:numPr>
        <w:tabs>
          <w:tab w:val="left" w:pos="2268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„Alter Wein in neuen Schläuchen: Analytische Philosophie als Ancilla Theologiae.“ In: Martin Blay, Thomas Schärtl, Christian Tapp (Hg.): Stets zu Diensten? Welche Philosophie ‚braucht’ die Theologie heute? Münster: Aschendorff. </w:t>
      </w:r>
      <w:r w:rsidR="00D6426C">
        <w:rPr>
          <w:rFonts w:ascii="Garamond" w:hAnsi="Garamond" w:cs="Arial"/>
          <w:sz w:val="24"/>
          <w:szCs w:val="24"/>
        </w:rPr>
        <w:t>Im Erscheinen.</w:t>
      </w:r>
    </w:p>
    <w:p w:rsidR="0025258A" w:rsidRDefault="0025258A" w:rsidP="0025258A">
      <w:pPr>
        <w:pStyle w:val="Listenabsatz"/>
        <w:numPr>
          <w:ilvl w:val="0"/>
          <w:numId w:val="2"/>
        </w:numPr>
        <w:tabs>
          <w:tab w:val="left" w:pos="2268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„Analytischer Panpsychismus und transzendentaler Panentheismus. Zur Symbiose der Philosophie des Geistes mit der Religionsphilosophie.“ In: </w:t>
      </w:r>
      <w:r w:rsidRPr="00E45453">
        <w:rPr>
          <w:rFonts w:ascii="Garamond" w:hAnsi="Garamond" w:cs="Arial"/>
          <w:i/>
          <w:sz w:val="24"/>
          <w:szCs w:val="24"/>
        </w:rPr>
        <w:t>Theologie und Philosophie</w:t>
      </w:r>
      <w:r w:rsidR="00D6426C">
        <w:rPr>
          <w:rFonts w:ascii="Garamond" w:hAnsi="Garamond" w:cs="Arial"/>
          <w:sz w:val="24"/>
          <w:szCs w:val="24"/>
        </w:rPr>
        <w:t>. Im Erscheinen</w:t>
      </w:r>
      <w:r>
        <w:rPr>
          <w:rFonts w:ascii="Garamond" w:hAnsi="Garamond" w:cs="Arial"/>
          <w:sz w:val="24"/>
          <w:szCs w:val="24"/>
        </w:rPr>
        <w:t xml:space="preserve">. </w:t>
      </w:r>
    </w:p>
    <w:p w:rsidR="0025258A" w:rsidRPr="00043E42" w:rsidRDefault="0025258A" w:rsidP="0025258A">
      <w:pPr>
        <w:pStyle w:val="Listenabsatz"/>
        <w:numPr>
          <w:ilvl w:val="0"/>
          <w:numId w:val="2"/>
        </w:numPr>
        <w:tabs>
          <w:tab w:val="left" w:pos="2268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  <w:lang w:val="en-US"/>
        </w:rPr>
      </w:pPr>
      <w:r w:rsidRPr="00B42E9E">
        <w:rPr>
          <w:rFonts w:ascii="Garamond" w:hAnsi="Garamond" w:cs="Arial"/>
          <w:sz w:val="24"/>
          <w:szCs w:val="24"/>
        </w:rPr>
        <w:t xml:space="preserve">mit Ludwig Jaskolla: „Problems in Tetens’ Panentheism“ In: </w:t>
      </w:r>
      <w:r w:rsidRPr="00B42E9E">
        <w:rPr>
          <w:rFonts w:ascii="Garamond" w:hAnsi="Garamond" w:cs="Arial"/>
          <w:i/>
          <w:sz w:val="24"/>
          <w:szCs w:val="24"/>
        </w:rPr>
        <w:t>Neue Zeitschrift für Systematische Theologie und Religionsphilosophie</w:t>
      </w:r>
      <w:r w:rsidRPr="00B42E9E">
        <w:rPr>
          <w:rFonts w:ascii="Garamond" w:hAnsi="Garamond" w:cs="Arial"/>
          <w:sz w:val="24"/>
          <w:szCs w:val="24"/>
        </w:rPr>
        <w:t xml:space="preserve">. </w:t>
      </w:r>
      <w:r w:rsidRPr="00043E42">
        <w:rPr>
          <w:rFonts w:ascii="Garamond" w:hAnsi="Garamond" w:cs="Arial"/>
          <w:sz w:val="24"/>
          <w:szCs w:val="24"/>
          <w:lang w:val="en-US"/>
        </w:rPr>
        <w:t xml:space="preserve">Vol. </w:t>
      </w:r>
      <w:r>
        <w:rPr>
          <w:rFonts w:ascii="Garamond" w:hAnsi="Garamond" w:cs="Arial"/>
          <w:sz w:val="24"/>
          <w:szCs w:val="24"/>
          <w:lang w:val="en-US"/>
        </w:rPr>
        <w:t xml:space="preserve">59 (4). </w:t>
      </w:r>
      <w:r w:rsidRPr="00043E42">
        <w:rPr>
          <w:rFonts w:ascii="Garamond" w:hAnsi="Garamond" w:cs="Arial"/>
          <w:sz w:val="24"/>
          <w:szCs w:val="24"/>
          <w:lang w:val="en-US"/>
        </w:rPr>
        <w:t>2017.</w:t>
      </w:r>
      <w:r>
        <w:rPr>
          <w:rFonts w:ascii="Garamond" w:hAnsi="Garamond" w:cs="Arial"/>
          <w:sz w:val="24"/>
          <w:szCs w:val="24"/>
          <w:lang w:val="en-US"/>
        </w:rPr>
        <w:t xml:space="preserve"> 482-494.</w:t>
      </w:r>
    </w:p>
    <w:p w:rsidR="0025258A" w:rsidRPr="00B42E9E" w:rsidRDefault="0025258A" w:rsidP="0025258A">
      <w:pPr>
        <w:pStyle w:val="Listenabsatz"/>
        <w:numPr>
          <w:ilvl w:val="0"/>
          <w:numId w:val="2"/>
        </w:numPr>
        <w:ind w:left="1134" w:hanging="774"/>
        <w:jc w:val="both"/>
        <w:rPr>
          <w:rFonts w:ascii="Garamond" w:hAnsi="Garamond" w:cs="Arial"/>
          <w:sz w:val="24"/>
          <w:szCs w:val="24"/>
        </w:rPr>
      </w:pPr>
      <w:r w:rsidRPr="00436965">
        <w:rPr>
          <w:rFonts w:ascii="Garamond" w:hAnsi="Garamond" w:cs="Arial"/>
          <w:sz w:val="24"/>
          <w:szCs w:val="24"/>
          <w:lang w:val="en"/>
        </w:rPr>
        <w:t xml:space="preserve">mit Anna Sindermann und Cristina Schneider: „Is van Inwagen’s Defence of Evil reasonable?“ </w:t>
      </w:r>
      <w:r w:rsidRPr="00801362">
        <w:rPr>
          <w:rFonts w:ascii="Garamond" w:hAnsi="Garamond" w:cs="Arial"/>
          <w:sz w:val="24"/>
          <w:szCs w:val="24"/>
        </w:rPr>
        <w:t>In: Paul Jäger, Ludger Jansen (H</w:t>
      </w:r>
      <w:r>
        <w:rPr>
          <w:rFonts w:ascii="Garamond" w:hAnsi="Garamond" w:cs="Arial"/>
          <w:sz w:val="24"/>
          <w:szCs w:val="24"/>
        </w:rPr>
        <w:t xml:space="preserve">rsg.): </w:t>
      </w:r>
      <w:r>
        <w:rPr>
          <w:rFonts w:ascii="Garamond" w:hAnsi="Garamond" w:cs="Arial"/>
          <w:i/>
          <w:sz w:val="24"/>
          <w:szCs w:val="24"/>
        </w:rPr>
        <w:t>Peter van Inwangen: Materialism, Free Will, God.</w:t>
      </w:r>
      <w:r>
        <w:rPr>
          <w:rFonts w:ascii="Garamond" w:hAnsi="Garamond" w:cs="Arial"/>
          <w:sz w:val="24"/>
          <w:szCs w:val="24"/>
        </w:rPr>
        <w:t xml:space="preserve"> Berlin: Springer Verlag</w:t>
      </w:r>
      <w:r w:rsidRPr="00B42E9E">
        <w:rPr>
          <w:rFonts w:ascii="Garamond" w:hAnsi="Garamond" w:cs="Arial"/>
          <w:sz w:val="24"/>
          <w:szCs w:val="24"/>
        </w:rPr>
        <w:t>.</w:t>
      </w:r>
      <w:r>
        <w:rPr>
          <w:rFonts w:ascii="Garamond" w:hAnsi="Garamond" w:cs="Arial"/>
          <w:sz w:val="24"/>
          <w:szCs w:val="24"/>
        </w:rPr>
        <w:t xml:space="preserve"> </w:t>
      </w:r>
      <w:r w:rsidR="00B55FE6">
        <w:rPr>
          <w:rFonts w:ascii="Garamond" w:hAnsi="Garamond" w:cs="Arial"/>
          <w:sz w:val="24"/>
          <w:szCs w:val="24"/>
        </w:rPr>
        <w:t>Im Erscheinen</w:t>
      </w:r>
      <w:r>
        <w:rPr>
          <w:rFonts w:ascii="Garamond" w:hAnsi="Garamond" w:cs="Arial"/>
          <w:sz w:val="24"/>
          <w:szCs w:val="24"/>
        </w:rPr>
        <w:t>.</w:t>
      </w:r>
    </w:p>
    <w:p w:rsidR="0025258A" w:rsidRPr="00524A71" w:rsidRDefault="0025258A" w:rsidP="0025258A">
      <w:pPr>
        <w:pStyle w:val="Listenabsatz"/>
        <w:numPr>
          <w:ilvl w:val="0"/>
          <w:numId w:val="2"/>
        </w:numPr>
        <w:tabs>
          <w:tab w:val="left" w:pos="2268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  <w:lang w:val="en"/>
        </w:rPr>
      </w:pPr>
      <w:r>
        <w:rPr>
          <w:rFonts w:ascii="Garamond" w:hAnsi="Garamond" w:cs="Arial"/>
          <w:sz w:val="24"/>
          <w:szCs w:val="24"/>
          <w:lang w:val="en-US"/>
        </w:rPr>
        <w:t>„Transhumanism and Compassion.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“ In: </w:t>
      </w:r>
      <w:r>
        <w:rPr>
          <w:rFonts w:ascii="Garamond" w:hAnsi="Garamond" w:cs="Arial"/>
          <w:i/>
          <w:sz w:val="24"/>
          <w:szCs w:val="24"/>
          <w:lang w:val="en-US"/>
        </w:rPr>
        <w:t>The Journal for Posthuman Studies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. </w:t>
      </w:r>
      <w:r>
        <w:rPr>
          <w:rFonts w:ascii="Garamond" w:hAnsi="Garamond" w:cs="Arial"/>
          <w:sz w:val="24"/>
          <w:szCs w:val="24"/>
          <w:lang w:val="en"/>
        </w:rPr>
        <w:t>2018.</w:t>
      </w:r>
    </w:p>
    <w:p w:rsidR="0025258A" w:rsidRPr="00E7415F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  <w:lang w:val="en-US"/>
        </w:rPr>
      </w:pPr>
      <w:r w:rsidRPr="00E7415F">
        <w:rPr>
          <w:rFonts w:ascii="Garamond" w:hAnsi="Garamond" w:cs="Arial"/>
          <w:sz w:val="24"/>
          <w:szCs w:val="24"/>
          <w:lang w:val="en-US"/>
        </w:rPr>
        <w:t>„Karl Christian Friedrich Krause’s Influence on Schopenhauer’s Philosophy.“ In: Robert Wicks</w:t>
      </w:r>
      <w:r>
        <w:rPr>
          <w:rFonts w:ascii="Garamond" w:hAnsi="Garamond" w:cs="Arial"/>
          <w:sz w:val="24"/>
          <w:szCs w:val="24"/>
          <w:lang w:val="en-US"/>
        </w:rPr>
        <w:t xml:space="preserve"> (Hrsg.)</w:t>
      </w:r>
      <w:r w:rsidRPr="00E7415F">
        <w:rPr>
          <w:rFonts w:ascii="Garamond" w:hAnsi="Garamond" w:cs="Arial"/>
          <w:sz w:val="24"/>
          <w:szCs w:val="24"/>
          <w:lang w:val="en-US"/>
        </w:rPr>
        <w:t xml:space="preserve">: </w:t>
      </w:r>
      <w:r w:rsidRPr="00F10AD2">
        <w:rPr>
          <w:rFonts w:ascii="Garamond" w:hAnsi="Garamond" w:cs="Arial"/>
          <w:i/>
          <w:sz w:val="24"/>
          <w:szCs w:val="24"/>
          <w:lang w:val="en-US"/>
        </w:rPr>
        <w:t>The Oxford Handbook on Schopenhauer</w:t>
      </w:r>
      <w:r>
        <w:rPr>
          <w:rFonts w:ascii="Garamond" w:hAnsi="Garamond" w:cs="Arial"/>
          <w:sz w:val="24"/>
          <w:szCs w:val="24"/>
          <w:lang w:val="en-US"/>
        </w:rPr>
        <w:t xml:space="preserve">. Oxford: Oxford University Press. </w:t>
      </w:r>
      <w:r w:rsidR="00DF6A75">
        <w:rPr>
          <w:rFonts w:ascii="Garamond" w:hAnsi="Garamond" w:cs="Arial"/>
          <w:sz w:val="24"/>
          <w:szCs w:val="24"/>
          <w:lang w:val="en-US"/>
        </w:rPr>
        <w:t>Im Erscheinen</w:t>
      </w:r>
      <w:r>
        <w:rPr>
          <w:rFonts w:ascii="Garamond" w:hAnsi="Garamond" w:cs="Arial"/>
          <w:sz w:val="24"/>
          <w:szCs w:val="24"/>
          <w:lang w:val="en-US"/>
        </w:rPr>
        <w:t>.</w:t>
      </w:r>
    </w:p>
    <w:p w:rsidR="0025258A" w:rsidRPr="00A81AE6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  <w:lang w:val="en"/>
        </w:rPr>
      </w:pPr>
      <w:r w:rsidRPr="00DA360D">
        <w:rPr>
          <w:rFonts w:ascii="Garamond" w:hAnsi="Garamond" w:cs="Arial"/>
          <w:sz w:val="24"/>
          <w:szCs w:val="24"/>
          <w:lang w:val="en-US"/>
        </w:rPr>
        <w:t>mit C</w:t>
      </w:r>
      <w:r>
        <w:rPr>
          <w:rFonts w:ascii="Garamond" w:hAnsi="Garamond" w:cs="Arial"/>
          <w:sz w:val="24"/>
          <w:szCs w:val="24"/>
          <w:lang w:val="en-US"/>
        </w:rPr>
        <w:t>hristian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 Tapp</w:t>
      </w:r>
      <w:r>
        <w:rPr>
          <w:rFonts w:ascii="Garamond" w:hAnsi="Garamond" w:cs="Arial"/>
          <w:sz w:val="24"/>
          <w:szCs w:val="24"/>
          <w:lang w:val="en-US"/>
        </w:rPr>
        <w:t>: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 „In</w:t>
      </w:r>
      <w:r>
        <w:rPr>
          <w:rFonts w:ascii="Garamond" w:hAnsi="Garamond" w:cs="Arial"/>
          <w:sz w:val="24"/>
          <w:szCs w:val="24"/>
          <w:lang w:val="en-US"/>
        </w:rPr>
        <w:t>troduction: The Infinity of God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“. In: B. Göcke, C. Tapp (Hrsg.): </w:t>
      </w:r>
      <w:r w:rsidRPr="00DA360D">
        <w:rPr>
          <w:rFonts w:ascii="Garamond" w:hAnsi="Garamond" w:cs="Arial"/>
          <w:i/>
          <w:sz w:val="24"/>
          <w:szCs w:val="24"/>
          <w:lang w:val="en-US"/>
        </w:rPr>
        <w:t>The</w:t>
      </w:r>
      <w:r>
        <w:rPr>
          <w:rFonts w:ascii="Garamond" w:hAnsi="Garamond" w:cs="Arial"/>
          <w:i/>
          <w:sz w:val="24"/>
          <w:szCs w:val="24"/>
          <w:lang w:val="en-US"/>
        </w:rPr>
        <w:t xml:space="preserve"> Infinity of God. Philosophical and Theological </w:t>
      </w:r>
      <w:r w:rsidRPr="00DA360D">
        <w:rPr>
          <w:rFonts w:ascii="Garamond" w:hAnsi="Garamond" w:cs="Arial"/>
          <w:i/>
          <w:sz w:val="24"/>
          <w:szCs w:val="24"/>
          <w:lang w:val="en-US"/>
        </w:rPr>
        <w:t>Perspectives.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 </w:t>
      </w:r>
      <w:r>
        <w:rPr>
          <w:rFonts w:ascii="Garamond" w:hAnsi="Garamond" w:cs="Arial"/>
          <w:sz w:val="24"/>
          <w:szCs w:val="24"/>
          <w:lang w:val="en-US"/>
        </w:rPr>
        <w:t xml:space="preserve">Indiana: 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The University of Notre Dame Press. </w:t>
      </w:r>
      <w:r w:rsidR="00DF6A75">
        <w:rPr>
          <w:rFonts w:ascii="Garamond" w:hAnsi="Garamond" w:cs="Arial"/>
          <w:sz w:val="24"/>
          <w:szCs w:val="24"/>
          <w:lang w:val="en"/>
        </w:rPr>
        <w:t>Im Erscheinen</w:t>
      </w:r>
      <w:r w:rsidRPr="00A81AE6">
        <w:rPr>
          <w:rFonts w:ascii="Garamond" w:hAnsi="Garamond" w:cs="Arial"/>
          <w:sz w:val="24"/>
          <w:szCs w:val="24"/>
          <w:lang w:val="en"/>
        </w:rPr>
        <w:t>.</w:t>
      </w:r>
    </w:p>
    <w:p w:rsidR="0025258A" w:rsidRPr="00A81AE6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  <w:lang w:val="en"/>
        </w:rPr>
      </w:pPr>
      <w:r w:rsidRPr="00A81AE6">
        <w:rPr>
          <w:rFonts w:ascii="Garamond" w:hAnsi="Garamond" w:cs="Arial"/>
          <w:sz w:val="24"/>
          <w:szCs w:val="24"/>
          <w:lang w:val="en-US"/>
        </w:rPr>
        <w:t xml:space="preserve">„The Quantitative and the Qualitative Infinity of God.“ In: 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In: B. Göcke, C. Tapp (Hrsg.): </w:t>
      </w:r>
      <w:r w:rsidRPr="00DA360D">
        <w:rPr>
          <w:rFonts w:ascii="Garamond" w:hAnsi="Garamond" w:cs="Arial"/>
          <w:i/>
          <w:sz w:val="24"/>
          <w:szCs w:val="24"/>
          <w:lang w:val="en-US"/>
        </w:rPr>
        <w:t>The</w:t>
      </w:r>
      <w:r>
        <w:rPr>
          <w:rFonts w:ascii="Garamond" w:hAnsi="Garamond" w:cs="Arial"/>
          <w:i/>
          <w:sz w:val="24"/>
          <w:szCs w:val="24"/>
          <w:lang w:val="en-US"/>
        </w:rPr>
        <w:t xml:space="preserve"> Infinity of God. Philosophical and Theological </w:t>
      </w:r>
      <w:r w:rsidRPr="00DA360D">
        <w:rPr>
          <w:rFonts w:ascii="Garamond" w:hAnsi="Garamond" w:cs="Arial"/>
          <w:i/>
          <w:sz w:val="24"/>
          <w:szCs w:val="24"/>
          <w:lang w:val="en-US"/>
        </w:rPr>
        <w:t>Perspectives.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 </w:t>
      </w:r>
      <w:r>
        <w:rPr>
          <w:rFonts w:ascii="Garamond" w:hAnsi="Garamond" w:cs="Arial"/>
          <w:sz w:val="24"/>
          <w:szCs w:val="24"/>
          <w:lang w:val="en-US"/>
        </w:rPr>
        <w:t xml:space="preserve">Indiana: 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The University of Notre Dame Press. </w:t>
      </w:r>
      <w:r w:rsidR="00DF6A75">
        <w:rPr>
          <w:rFonts w:ascii="Garamond" w:hAnsi="Garamond" w:cs="Arial"/>
          <w:sz w:val="24"/>
          <w:szCs w:val="24"/>
          <w:lang w:val="en"/>
        </w:rPr>
        <w:t>Im Erscheinen</w:t>
      </w:r>
      <w:r w:rsidRPr="00A81AE6">
        <w:rPr>
          <w:rFonts w:ascii="Garamond" w:hAnsi="Garamond" w:cs="Arial"/>
          <w:sz w:val="24"/>
          <w:szCs w:val="24"/>
          <w:lang w:val="en"/>
        </w:rPr>
        <w:t>.</w:t>
      </w:r>
    </w:p>
    <w:p w:rsidR="0025258A" w:rsidRPr="00C87D57" w:rsidRDefault="0025258A" w:rsidP="0025258A">
      <w:pPr>
        <w:pStyle w:val="Listenabsatz"/>
        <w:numPr>
          <w:ilvl w:val="0"/>
          <w:numId w:val="2"/>
        </w:numPr>
        <w:tabs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  <w:lang w:val="en"/>
        </w:rPr>
      </w:pPr>
      <w:r w:rsidRPr="00DA360D">
        <w:rPr>
          <w:rFonts w:ascii="Garamond" w:hAnsi="Garamond" w:cs="Arial"/>
          <w:sz w:val="24"/>
          <w:szCs w:val="24"/>
          <w:lang w:val="en-US"/>
        </w:rPr>
        <w:t xml:space="preserve">„Christian Cyborgs: A Plea for a Moderate Transhumanism.” In: </w:t>
      </w:r>
      <w:r w:rsidRPr="00F10AD2">
        <w:rPr>
          <w:rFonts w:ascii="Garamond" w:hAnsi="Garamond" w:cs="Arial"/>
          <w:i/>
          <w:sz w:val="24"/>
          <w:szCs w:val="24"/>
          <w:lang w:val="en-US"/>
        </w:rPr>
        <w:t>Faith and Philosophy</w:t>
      </w:r>
      <w:r>
        <w:rPr>
          <w:rFonts w:ascii="Garamond" w:hAnsi="Garamond" w:cs="Arial"/>
          <w:sz w:val="24"/>
          <w:szCs w:val="24"/>
          <w:lang w:val="en-US"/>
        </w:rPr>
        <w:t>. Vol. 34 (3). 347-364. 2017.</w:t>
      </w:r>
    </w:p>
    <w:p w:rsidR="0025258A" w:rsidRPr="00F10AD2" w:rsidRDefault="0025258A" w:rsidP="0025258A">
      <w:pPr>
        <w:pStyle w:val="Listenabsatz"/>
        <w:tabs>
          <w:tab w:val="left" w:pos="5245"/>
        </w:tabs>
        <w:ind w:left="1134"/>
        <w:jc w:val="both"/>
        <w:rPr>
          <w:rFonts w:ascii="Garamond" w:hAnsi="Garamond" w:cs="Arial"/>
          <w:sz w:val="24"/>
          <w:szCs w:val="24"/>
          <w:lang w:val="en"/>
        </w:rPr>
      </w:pPr>
      <w:hyperlink r:id="rId8" w:history="1">
        <w:r w:rsidRPr="00D9479E">
          <w:rPr>
            <w:rStyle w:val="Hyperlink"/>
            <w:rFonts w:ascii="Garamond" w:hAnsi="Garamond" w:cs="Arial"/>
            <w:sz w:val="24"/>
            <w:szCs w:val="24"/>
            <w:lang w:val="en"/>
          </w:rPr>
          <w:t>https://www.pdcnet.org//pdc/bvdb.nsf/purchase?openform&amp;fp=faithphil&amp;id=faithphil_2017_0999_7_31_82&amp;onlyautologin=true</w:t>
        </w:r>
      </w:hyperlink>
      <w:r>
        <w:rPr>
          <w:rFonts w:ascii="Garamond" w:hAnsi="Garamond" w:cs="Arial"/>
          <w:sz w:val="24"/>
          <w:szCs w:val="24"/>
          <w:lang w:val="en"/>
        </w:rPr>
        <w:t xml:space="preserve"> </w:t>
      </w:r>
    </w:p>
    <w:p w:rsidR="0025258A" w:rsidRPr="00FB0556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 w:rsidRPr="00FB0556">
        <w:rPr>
          <w:rFonts w:ascii="Garamond" w:hAnsi="Garamond" w:cs="Arial"/>
          <w:sz w:val="24"/>
          <w:szCs w:val="24"/>
        </w:rPr>
        <w:t xml:space="preserve">„Theologie als Wissenschaft? Erste Antworten auf die Herausforderungen von Naturalismus und Wissenschaftstheorie“ In: </w:t>
      </w:r>
      <w:r w:rsidRPr="00FB0556">
        <w:rPr>
          <w:rFonts w:ascii="Garamond" w:hAnsi="Garamond" w:cs="Arial"/>
          <w:i/>
          <w:sz w:val="24"/>
          <w:szCs w:val="24"/>
        </w:rPr>
        <w:t>Theologie und Glaube</w:t>
      </w:r>
      <w:r w:rsidRPr="00FB0556">
        <w:rPr>
          <w:rFonts w:ascii="Garamond" w:hAnsi="Garamond" w:cs="Arial"/>
          <w:sz w:val="24"/>
          <w:szCs w:val="24"/>
        </w:rPr>
        <w:t>.</w:t>
      </w:r>
      <w:r>
        <w:rPr>
          <w:rFonts w:ascii="Garamond" w:hAnsi="Garamond" w:cs="Arial"/>
          <w:sz w:val="24"/>
          <w:szCs w:val="24"/>
        </w:rPr>
        <w:t xml:space="preserve"> Vol. 107 (2). 113-136. 2017.</w:t>
      </w:r>
    </w:p>
    <w:p w:rsidR="0025258A" w:rsidRPr="00E161A8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  <w:lang w:val="en-US"/>
        </w:rPr>
      </w:pPr>
      <w:r w:rsidRPr="00FB0556">
        <w:rPr>
          <w:rFonts w:ascii="Garamond" w:hAnsi="Garamond" w:cs="Arial"/>
          <w:sz w:val="24"/>
          <w:szCs w:val="24"/>
        </w:rPr>
        <w:t xml:space="preserve"> „Ein Leben nach dem Tode? Zwei Möglichkeiten und ihre Probleme.“ </w:t>
      </w:r>
      <w:r w:rsidRPr="005D613C">
        <w:rPr>
          <w:rFonts w:ascii="Garamond" w:hAnsi="Garamond" w:cs="Arial"/>
          <w:sz w:val="24"/>
          <w:szCs w:val="24"/>
        </w:rPr>
        <w:t xml:space="preserve">In: </w:t>
      </w:r>
      <w:r w:rsidRPr="005D613C">
        <w:rPr>
          <w:rFonts w:ascii="Garamond" w:hAnsi="Garamond" w:cs="Arial"/>
          <w:i/>
          <w:sz w:val="24"/>
          <w:szCs w:val="24"/>
        </w:rPr>
        <w:t>Zeitschrift für katholische Theologie</w:t>
      </w:r>
      <w:r w:rsidRPr="005D613C">
        <w:rPr>
          <w:rFonts w:ascii="Garamond" w:hAnsi="Garamond" w:cs="Arial"/>
          <w:sz w:val="24"/>
          <w:szCs w:val="24"/>
        </w:rPr>
        <w:t xml:space="preserve">. Vol. 139 (2). </w:t>
      </w:r>
      <w:r>
        <w:rPr>
          <w:rFonts w:ascii="Garamond" w:hAnsi="Garamond" w:cs="Arial"/>
          <w:sz w:val="24"/>
          <w:szCs w:val="24"/>
          <w:lang w:val="en-US"/>
        </w:rPr>
        <w:t>119-135. 2017.</w:t>
      </w:r>
    </w:p>
    <w:p w:rsidR="0025258A" w:rsidRPr="00167582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  <w:lang w:val="en-US"/>
        </w:rPr>
      </w:pPr>
      <w:r w:rsidRPr="00DA360D">
        <w:rPr>
          <w:rFonts w:ascii="Garamond" w:hAnsi="Garamond" w:cs="Arial"/>
          <w:sz w:val="24"/>
          <w:szCs w:val="24"/>
          <w:lang w:val="en-US"/>
        </w:rPr>
        <w:t xml:space="preserve">„Concepts of God and Models of the God-World Relation“. </w:t>
      </w:r>
      <w:r w:rsidRPr="00167582">
        <w:rPr>
          <w:rFonts w:ascii="Garamond" w:hAnsi="Garamond" w:cs="Arial"/>
          <w:sz w:val="24"/>
          <w:szCs w:val="24"/>
          <w:lang w:val="en-US"/>
        </w:rPr>
        <w:t xml:space="preserve">In: </w:t>
      </w:r>
      <w:r w:rsidRPr="00167582">
        <w:rPr>
          <w:rFonts w:ascii="Garamond" w:hAnsi="Garamond" w:cs="Arial"/>
          <w:i/>
          <w:sz w:val="24"/>
          <w:szCs w:val="24"/>
          <w:lang w:val="en-US"/>
        </w:rPr>
        <w:t>Philosophy Compass</w:t>
      </w:r>
      <w:r w:rsidRPr="00167582">
        <w:rPr>
          <w:rFonts w:ascii="Garamond" w:hAnsi="Garamond" w:cs="Arial"/>
          <w:sz w:val="24"/>
          <w:szCs w:val="24"/>
          <w:lang w:val="en-US"/>
        </w:rPr>
        <w:t xml:space="preserve">. Vol. 12 (2). 2017. </w:t>
      </w:r>
      <w:hyperlink r:id="rId9" w:history="1">
        <w:r w:rsidRPr="00D515F8">
          <w:rPr>
            <w:rStyle w:val="Hyperlink"/>
            <w:rFonts w:ascii="Garamond" w:hAnsi="Garamond" w:cs="Arial"/>
            <w:sz w:val="24"/>
            <w:szCs w:val="24"/>
            <w:lang w:val="en-US"/>
          </w:rPr>
          <w:t>http://onlinelibrary.wiley.com/doi/10.1111/phc3.12402/abstract</w:t>
        </w:r>
      </w:hyperlink>
      <w:r>
        <w:rPr>
          <w:rFonts w:ascii="Garamond" w:hAnsi="Garamond" w:cs="Arial"/>
          <w:sz w:val="24"/>
          <w:szCs w:val="24"/>
          <w:lang w:val="en-US"/>
        </w:rPr>
        <w:t xml:space="preserve"> </w:t>
      </w:r>
    </w:p>
    <w:p w:rsidR="0025258A" w:rsidRPr="00FB0556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 w:rsidRPr="00A82A39">
        <w:rPr>
          <w:rFonts w:ascii="Garamond" w:hAnsi="Garamond" w:cs="Arial"/>
          <w:sz w:val="24"/>
          <w:szCs w:val="24"/>
          <w:lang w:val="en-US"/>
        </w:rPr>
        <w:lastRenderedPageBreak/>
        <w:t xml:space="preserve"> </w:t>
      </w:r>
      <w:r w:rsidRPr="000260EF">
        <w:rPr>
          <w:rFonts w:ascii="Garamond" w:hAnsi="Garamond" w:cs="Arial"/>
          <w:sz w:val="24"/>
          <w:szCs w:val="24"/>
        </w:rPr>
        <w:t>„</w:t>
      </w:r>
      <w:r>
        <w:rPr>
          <w:rFonts w:ascii="Garamond" w:hAnsi="Garamond" w:cs="Arial"/>
          <w:sz w:val="24"/>
          <w:szCs w:val="24"/>
        </w:rPr>
        <w:t>Wie wissenschaftlich ist die katholische Theologie? Glaubensreflexion ist kein Glasperlenspiel.“</w:t>
      </w:r>
      <w:r w:rsidRPr="000260EF">
        <w:rPr>
          <w:rFonts w:ascii="Garamond" w:hAnsi="Garamond" w:cs="Arial"/>
          <w:sz w:val="24"/>
          <w:szCs w:val="24"/>
        </w:rPr>
        <w:t xml:space="preserve"> </w:t>
      </w:r>
      <w:r w:rsidRPr="00FB0556">
        <w:rPr>
          <w:rFonts w:ascii="Garamond" w:hAnsi="Garamond" w:cs="Arial"/>
          <w:sz w:val="24"/>
          <w:szCs w:val="24"/>
        </w:rPr>
        <w:t xml:space="preserve">In: </w:t>
      </w:r>
      <w:r w:rsidRPr="00F10AD2">
        <w:rPr>
          <w:rFonts w:ascii="Garamond" w:hAnsi="Garamond" w:cs="Arial"/>
          <w:i/>
          <w:sz w:val="24"/>
          <w:szCs w:val="24"/>
        </w:rPr>
        <w:t>Herder Korrespondenz</w:t>
      </w:r>
      <w:r w:rsidRPr="00FB0556">
        <w:rPr>
          <w:rFonts w:ascii="Garamond" w:hAnsi="Garamond" w:cs="Arial"/>
          <w:sz w:val="24"/>
          <w:szCs w:val="24"/>
        </w:rPr>
        <w:t>. Vol. 71 (1). 2017. 33–36.</w:t>
      </w:r>
    </w:p>
    <w:p w:rsidR="0025258A" w:rsidRPr="00B42E9E" w:rsidRDefault="0025258A" w:rsidP="0025258A">
      <w:pPr>
        <w:pStyle w:val="Listenabsatz"/>
        <w:numPr>
          <w:ilvl w:val="0"/>
          <w:numId w:val="2"/>
        </w:numPr>
        <w:tabs>
          <w:tab w:val="left" w:pos="2268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 w:rsidRPr="00B42E9E">
        <w:rPr>
          <w:rFonts w:ascii="Garamond" w:hAnsi="Garamond" w:cs="Arial"/>
          <w:sz w:val="24"/>
          <w:szCs w:val="24"/>
        </w:rPr>
        <w:t xml:space="preserve">„Ein dispositionalistisches Modell des Handelns Gottes in der Welt.“ In: </w:t>
      </w:r>
      <w:r>
        <w:rPr>
          <w:rFonts w:ascii="Garamond" w:hAnsi="Garamond" w:cs="Arial"/>
          <w:sz w:val="24"/>
          <w:szCs w:val="24"/>
        </w:rPr>
        <w:t xml:space="preserve">Göcke, Benedikt Paul/Ruben Schneider (Hrsg.): </w:t>
      </w:r>
      <w:r w:rsidR="00DF6A75">
        <w:rPr>
          <w:rFonts w:ascii="Garamond" w:hAnsi="Garamond" w:cs="Arial"/>
          <w:i/>
          <w:sz w:val="24"/>
          <w:szCs w:val="24"/>
        </w:rPr>
        <w:t>Gottes Handeln in der Welt.</w:t>
      </w:r>
      <w:r w:rsidRPr="00B42E9E">
        <w:rPr>
          <w:rFonts w:ascii="Garamond" w:hAnsi="Garamond" w:cs="Arial"/>
          <w:i/>
          <w:sz w:val="24"/>
          <w:szCs w:val="24"/>
        </w:rPr>
        <w:t xml:space="preserve"> Neue Ansätze aus </w:t>
      </w:r>
      <w:r>
        <w:rPr>
          <w:rFonts w:ascii="Garamond" w:hAnsi="Garamond" w:cs="Arial"/>
          <w:i/>
          <w:sz w:val="24"/>
          <w:szCs w:val="24"/>
        </w:rPr>
        <w:t>Theologie und analytischer Philosophie</w:t>
      </w:r>
      <w:r w:rsidRPr="00B42E9E">
        <w:rPr>
          <w:rFonts w:ascii="Garamond" w:hAnsi="Garamond" w:cs="Arial"/>
          <w:sz w:val="24"/>
          <w:szCs w:val="24"/>
        </w:rPr>
        <w:t>.</w:t>
      </w:r>
      <w:r>
        <w:rPr>
          <w:rFonts w:ascii="Garamond" w:hAnsi="Garamond" w:cs="Arial"/>
          <w:sz w:val="24"/>
          <w:szCs w:val="24"/>
        </w:rPr>
        <w:t xml:space="preserve"> Regensburg: Friedrich Pustet. 2017.</w:t>
      </w:r>
    </w:p>
    <w:p w:rsidR="0025258A" w:rsidRPr="00B42E9E" w:rsidRDefault="0025258A" w:rsidP="0025258A">
      <w:pPr>
        <w:pStyle w:val="Listenabsatz"/>
        <w:numPr>
          <w:ilvl w:val="0"/>
          <w:numId w:val="2"/>
        </w:numPr>
        <w:tabs>
          <w:tab w:val="left" w:pos="2268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mit Ruben Schneider: </w:t>
      </w:r>
      <w:r w:rsidRPr="00B42E9E">
        <w:rPr>
          <w:rFonts w:ascii="Garamond" w:hAnsi="Garamond" w:cs="Arial"/>
          <w:sz w:val="24"/>
          <w:szCs w:val="24"/>
        </w:rPr>
        <w:t xml:space="preserve">„Gibt es einen prinzipiellen Konflikt von Theologie, Philosophie und Naturwissenschaft? Eine kurze Analyse am Beispiel des Handelns Gottes in der Welt.“ In: </w:t>
      </w:r>
      <w:r>
        <w:rPr>
          <w:rFonts w:ascii="Garamond" w:hAnsi="Garamond" w:cs="Arial"/>
          <w:sz w:val="24"/>
          <w:szCs w:val="24"/>
        </w:rPr>
        <w:t xml:space="preserve">Göcke, Benedikt Paul/Ruben Schneider (Hrsg.): </w:t>
      </w:r>
      <w:r w:rsidR="00DF6A75">
        <w:rPr>
          <w:rFonts w:ascii="Garamond" w:hAnsi="Garamond" w:cs="Arial"/>
          <w:i/>
          <w:sz w:val="24"/>
          <w:szCs w:val="24"/>
        </w:rPr>
        <w:t>Gottes Handeln in der Welt.</w:t>
      </w:r>
      <w:r w:rsidRPr="00B42E9E">
        <w:rPr>
          <w:rFonts w:ascii="Garamond" w:hAnsi="Garamond" w:cs="Arial"/>
          <w:i/>
          <w:sz w:val="24"/>
          <w:szCs w:val="24"/>
        </w:rPr>
        <w:t xml:space="preserve"> Neue Ansätze aus </w:t>
      </w:r>
      <w:r>
        <w:rPr>
          <w:rFonts w:ascii="Garamond" w:hAnsi="Garamond" w:cs="Arial"/>
          <w:i/>
          <w:sz w:val="24"/>
          <w:szCs w:val="24"/>
        </w:rPr>
        <w:t>Theologie und analytischer Philosophie</w:t>
      </w:r>
      <w:r w:rsidRPr="00B42E9E">
        <w:rPr>
          <w:rFonts w:ascii="Garamond" w:hAnsi="Garamond" w:cs="Arial"/>
          <w:sz w:val="24"/>
          <w:szCs w:val="24"/>
        </w:rPr>
        <w:t>.</w:t>
      </w:r>
      <w:r>
        <w:rPr>
          <w:rFonts w:ascii="Garamond" w:hAnsi="Garamond" w:cs="Arial"/>
          <w:sz w:val="24"/>
          <w:szCs w:val="24"/>
        </w:rPr>
        <w:t xml:space="preserve"> Regensburg: Friedrich Pustet. 2017.</w:t>
      </w:r>
    </w:p>
    <w:p w:rsidR="0025258A" w:rsidRPr="00F8567A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  <w:lang w:val="en-US"/>
        </w:rPr>
      </w:pPr>
      <w:r w:rsidRPr="00DA360D">
        <w:rPr>
          <w:rFonts w:ascii="Garamond" w:hAnsi="Garamond" w:cs="Arial"/>
          <w:sz w:val="24"/>
          <w:szCs w:val="24"/>
          <w:lang w:val="en-US"/>
        </w:rPr>
        <w:t xml:space="preserve">„A Scientific Theology? A Programmatic Account of the Problems and Prospects for a Confessional and Scientific Theology.“ In: </w:t>
      </w:r>
      <w:r w:rsidRPr="00DA360D">
        <w:rPr>
          <w:rFonts w:ascii="Garamond" w:hAnsi="Garamond" w:cs="Arial"/>
          <w:i/>
          <w:sz w:val="24"/>
          <w:szCs w:val="24"/>
          <w:lang w:val="en-US"/>
        </w:rPr>
        <w:t>TheoLogica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. </w:t>
      </w:r>
      <w:r w:rsidRPr="00F8567A">
        <w:rPr>
          <w:rFonts w:ascii="Garamond" w:hAnsi="Garamond" w:cs="Arial"/>
          <w:sz w:val="24"/>
          <w:szCs w:val="24"/>
          <w:lang w:val="en-US"/>
        </w:rPr>
        <w:t xml:space="preserve">Vol. 1. 2016. </w:t>
      </w:r>
      <w:hyperlink r:id="rId10" w:history="1">
        <w:r w:rsidRPr="00F8567A">
          <w:rPr>
            <w:rStyle w:val="Hyperlink"/>
            <w:rFonts w:ascii="Garamond" w:hAnsi="Garamond" w:cs="Arial"/>
            <w:sz w:val="24"/>
            <w:szCs w:val="24"/>
            <w:lang w:val="en-US"/>
          </w:rPr>
          <w:t>http://revistatheologica.com/index.php/rtl/article/view/5</w:t>
        </w:r>
      </w:hyperlink>
      <w:r w:rsidRPr="00F8567A">
        <w:rPr>
          <w:rFonts w:ascii="Garamond" w:hAnsi="Garamond" w:cs="Arial"/>
          <w:sz w:val="24"/>
          <w:szCs w:val="24"/>
          <w:lang w:val="en-US"/>
        </w:rPr>
        <w:t xml:space="preserve"> </w:t>
      </w:r>
    </w:p>
    <w:p w:rsidR="0025258A" w:rsidRPr="00A81AE6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  <w:lang w:val="en-US"/>
        </w:rPr>
      </w:pPr>
      <w:r w:rsidRPr="00A81AE6">
        <w:rPr>
          <w:rFonts w:ascii="Garamond" w:hAnsi="Garamond" w:cs="Arial"/>
          <w:sz w:val="24"/>
          <w:szCs w:val="24"/>
          <w:lang w:val="en-US"/>
        </w:rPr>
        <w:t>„Overview: Worldviews“, Artikel in der Online-Enzyklopädie des ‚digital humanities’-Projektes “Special Divine Action” (</w:t>
      </w:r>
      <w:hyperlink r:id="rId11" w:history="1">
        <w:r w:rsidRPr="00A81AE6">
          <w:rPr>
            <w:rStyle w:val="Hyperlink"/>
            <w:rFonts w:ascii="Garamond" w:hAnsi="Garamond" w:cs="Arial"/>
            <w:sz w:val="24"/>
            <w:szCs w:val="24"/>
            <w:lang w:val="en-US"/>
          </w:rPr>
          <w:t>https://sda.bodleian.ox.ac.uk</w:t>
        </w:r>
      </w:hyperlink>
      <w:r w:rsidRPr="00A81AE6">
        <w:rPr>
          <w:rFonts w:ascii="Garamond" w:hAnsi="Garamond" w:cs="Arial"/>
          <w:sz w:val="24"/>
          <w:szCs w:val="24"/>
          <w:lang w:val="en-US"/>
        </w:rPr>
        <w:t xml:space="preserve">), gefördert durch die John Templeton Foundation und betreut durch Andrew Pinsent, Direktor des </w:t>
      </w:r>
      <w:r w:rsidRPr="00C87D57">
        <w:rPr>
          <w:rFonts w:ascii="Garamond" w:hAnsi="Garamond" w:cs="Arial"/>
          <w:i/>
          <w:sz w:val="24"/>
          <w:szCs w:val="24"/>
          <w:lang w:val="en-US"/>
        </w:rPr>
        <w:t>Ian Ramsey Centre for Science and Religion</w:t>
      </w:r>
      <w:r w:rsidRPr="00A81AE6">
        <w:rPr>
          <w:rFonts w:ascii="Garamond" w:hAnsi="Garamond" w:cs="Arial"/>
          <w:sz w:val="24"/>
          <w:szCs w:val="24"/>
          <w:lang w:val="en-US"/>
        </w:rPr>
        <w:t xml:space="preserve">, Universität Oxford. </w:t>
      </w:r>
      <w:r>
        <w:rPr>
          <w:rFonts w:ascii="Garamond" w:hAnsi="Garamond" w:cs="Arial"/>
          <w:sz w:val="24"/>
          <w:szCs w:val="24"/>
          <w:lang w:val="en-US"/>
        </w:rPr>
        <w:t>2016.</w:t>
      </w:r>
    </w:p>
    <w:p w:rsidR="0025258A" w:rsidRPr="00B42E9E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 w:rsidRPr="005F5CCE">
        <w:rPr>
          <w:rFonts w:ascii="Garamond" w:hAnsi="Garamond" w:cs="Arial"/>
          <w:sz w:val="24"/>
          <w:szCs w:val="24"/>
          <w:lang w:val="en-US"/>
        </w:rPr>
        <w:t>„Mircorsummary: Worldviews“, Artikel in der Online-Enzyklopädie des ‚digital humanities’-Projektes “Special Divine Action” (</w:t>
      </w:r>
      <w:hyperlink r:id="rId12" w:history="1">
        <w:r w:rsidRPr="005F5CCE">
          <w:rPr>
            <w:rStyle w:val="Hyperlink"/>
            <w:rFonts w:ascii="Garamond" w:hAnsi="Garamond" w:cs="Arial"/>
            <w:sz w:val="24"/>
            <w:szCs w:val="24"/>
            <w:lang w:val="en-US"/>
          </w:rPr>
          <w:t>https://sda.bodleian.ox.ac.uk</w:t>
        </w:r>
      </w:hyperlink>
      <w:r w:rsidRPr="005F5CCE">
        <w:rPr>
          <w:rFonts w:ascii="Garamond" w:hAnsi="Garamond" w:cs="Arial"/>
          <w:sz w:val="24"/>
          <w:szCs w:val="24"/>
          <w:lang w:val="en-US"/>
        </w:rPr>
        <w:t xml:space="preserve">), gefördert durch die John Templeton Foundation und betreut durch Andrew Pinsent, Direktor des </w:t>
      </w:r>
      <w:r w:rsidRPr="00C87D57">
        <w:rPr>
          <w:rFonts w:ascii="Garamond" w:hAnsi="Garamond" w:cs="Arial"/>
          <w:i/>
          <w:sz w:val="24"/>
          <w:szCs w:val="24"/>
          <w:lang w:val="en-US"/>
        </w:rPr>
        <w:t>Ian Ramsey Centre for Science and Religion</w:t>
      </w:r>
      <w:r w:rsidRPr="005F5CCE">
        <w:rPr>
          <w:rFonts w:ascii="Garamond" w:hAnsi="Garamond" w:cs="Arial"/>
          <w:sz w:val="24"/>
          <w:szCs w:val="24"/>
          <w:lang w:val="en-US"/>
        </w:rPr>
        <w:t xml:space="preserve">, Universität Oxford. </w:t>
      </w:r>
      <w:r>
        <w:rPr>
          <w:rFonts w:ascii="Garamond" w:hAnsi="Garamond" w:cs="Arial"/>
          <w:sz w:val="24"/>
          <w:szCs w:val="24"/>
        </w:rPr>
        <w:t>2016.</w:t>
      </w:r>
    </w:p>
    <w:p w:rsidR="0025258A" w:rsidRPr="00B42E9E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 w:rsidRPr="00DA360D">
        <w:rPr>
          <w:rFonts w:ascii="Garamond" w:hAnsi="Garamond" w:cs="Arial"/>
          <w:sz w:val="24"/>
          <w:szCs w:val="24"/>
          <w:lang w:val="en-US"/>
        </w:rPr>
        <w:t xml:space="preserve">„Challenges for a Christian Worldview”. In: Romero D’Souza SDB (Hrsg): </w:t>
      </w:r>
      <w:r w:rsidRPr="00DA360D">
        <w:rPr>
          <w:rFonts w:ascii="Garamond" w:hAnsi="Garamond" w:cs="Arial"/>
          <w:i/>
          <w:sz w:val="24"/>
          <w:szCs w:val="24"/>
          <w:lang w:val="en-US"/>
        </w:rPr>
        <w:t>Prologue to Provocations. A Search for Truth in Christian Anthropolgy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. Christian World Imprints. </w:t>
      </w:r>
      <w:r w:rsidRPr="00B42E9E">
        <w:rPr>
          <w:rFonts w:ascii="Garamond" w:hAnsi="Garamond" w:cs="Arial"/>
          <w:sz w:val="24"/>
          <w:szCs w:val="24"/>
        </w:rPr>
        <w:t>97-112.</w:t>
      </w:r>
      <w:r w:rsidRPr="00A81AE6">
        <w:rPr>
          <w:rFonts w:ascii="Garamond" w:hAnsi="Garamond" w:cs="Arial"/>
          <w:sz w:val="24"/>
          <w:szCs w:val="24"/>
        </w:rPr>
        <w:t xml:space="preserve"> </w:t>
      </w:r>
      <w:r w:rsidRPr="00B42E9E">
        <w:rPr>
          <w:rFonts w:ascii="Garamond" w:hAnsi="Garamond" w:cs="Arial"/>
          <w:sz w:val="24"/>
          <w:szCs w:val="24"/>
        </w:rPr>
        <w:t>2016.</w:t>
      </w:r>
    </w:p>
    <w:p w:rsidR="0025258A" w:rsidRPr="00A81AE6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 w:rsidRPr="00A81AE6">
        <w:rPr>
          <w:rFonts w:ascii="Garamond" w:hAnsi="Garamond" w:cs="Arial"/>
          <w:sz w:val="24"/>
          <w:szCs w:val="24"/>
          <w:lang w:val="en-US"/>
        </w:rPr>
        <w:t xml:space="preserve">“The Paraconsistent God”. In: T. Schärtl, C. Tapp, V. Wegener (Hrsg.): </w:t>
      </w:r>
      <w:r w:rsidRPr="00A81AE6">
        <w:rPr>
          <w:rFonts w:ascii="Garamond" w:hAnsi="Garamond" w:cs="Arial"/>
          <w:i/>
          <w:sz w:val="24"/>
          <w:szCs w:val="24"/>
          <w:lang w:val="en-US"/>
        </w:rPr>
        <w:t xml:space="preserve">Rethinking the Concept of a Personal God. Classical Theism, Personal Theism, and Alternative Concepts of God. </w:t>
      </w:r>
      <w:r w:rsidRPr="00A81AE6">
        <w:rPr>
          <w:rFonts w:ascii="Garamond" w:hAnsi="Garamond" w:cs="Arial"/>
          <w:sz w:val="24"/>
          <w:szCs w:val="24"/>
          <w:lang w:val="en-US"/>
        </w:rPr>
        <w:t>Münster: Aschendorf</w:t>
      </w:r>
      <w:r>
        <w:rPr>
          <w:rFonts w:ascii="Garamond" w:hAnsi="Garamond" w:cs="Arial"/>
          <w:sz w:val="24"/>
          <w:szCs w:val="24"/>
          <w:lang w:val="en-US"/>
        </w:rPr>
        <w:t>f</w:t>
      </w:r>
      <w:r w:rsidRPr="00A81AE6">
        <w:rPr>
          <w:rFonts w:ascii="Garamond" w:hAnsi="Garamond" w:cs="Arial"/>
          <w:sz w:val="24"/>
          <w:szCs w:val="24"/>
          <w:lang w:val="en-US"/>
        </w:rPr>
        <w:t xml:space="preserve">. </w:t>
      </w:r>
      <w:r w:rsidRPr="00A81AE6">
        <w:rPr>
          <w:rFonts w:ascii="Garamond" w:hAnsi="Garamond" w:cs="Arial"/>
          <w:sz w:val="24"/>
          <w:szCs w:val="24"/>
        </w:rPr>
        <w:t>177-201. 2016.</w:t>
      </w:r>
    </w:p>
    <w:p w:rsidR="0025258A" w:rsidRPr="00A81AE6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  <w:lang w:val="en"/>
        </w:rPr>
      </w:pPr>
      <w:r w:rsidRPr="006615BA">
        <w:rPr>
          <w:rFonts w:ascii="Garamond" w:hAnsi="Garamond" w:cs="Arial"/>
          <w:sz w:val="24"/>
          <w:szCs w:val="24"/>
        </w:rPr>
        <w:t xml:space="preserve">“Jenseits des Theismus: Panentheismus als Denkform der Postmoderne.” </w:t>
      </w:r>
      <w:r w:rsidRPr="00A81AE6">
        <w:rPr>
          <w:rFonts w:ascii="Garamond" w:hAnsi="Garamond" w:cs="Arial"/>
          <w:sz w:val="24"/>
          <w:szCs w:val="24"/>
        </w:rPr>
        <w:t xml:space="preserve">In: B. Nitsche, K. von Stosch, Muna Tatari (Hrsg.): </w:t>
      </w:r>
      <w:r w:rsidRPr="00A81AE6">
        <w:rPr>
          <w:rFonts w:ascii="Garamond" w:hAnsi="Garamond" w:cs="Arial"/>
          <w:i/>
          <w:sz w:val="24"/>
          <w:szCs w:val="24"/>
        </w:rPr>
        <w:t>Gott – Jenseits von Monismus und Theismus?</w:t>
      </w:r>
      <w:r w:rsidRPr="00A81AE6">
        <w:rPr>
          <w:rFonts w:ascii="Garamond" w:hAnsi="Garamond" w:cs="Arial"/>
          <w:sz w:val="24"/>
          <w:szCs w:val="24"/>
        </w:rPr>
        <w:t xml:space="preserve"> Paderborn: Ferdinand Schöningh. </w:t>
      </w:r>
      <w:r w:rsidRPr="00A81AE6">
        <w:rPr>
          <w:rFonts w:ascii="Garamond" w:hAnsi="Garamond" w:cs="Arial"/>
          <w:sz w:val="24"/>
          <w:szCs w:val="24"/>
          <w:lang w:val="en"/>
        </w:rPr>
        <w:t>113-136</w:t>
      </w:r>
      <w:r>
        <w:rPr>
          <w:rFonts w:ascii="Garamond" w:hAnsi="Garamond" w:cs="Arial"/>
          <w:sz w:val="24"/>
          <w:szCs w:val="24"/>
          <w:lang w:val="en"/>
        </w:rPr>
        <w:t xml:space="preserve">. </w:t>
      </w:r>
      <w:r w:rsidRPr="00A81AE6">
        <w:rPr>
          <w:rFonts w:ascii="Garamond" w:hAnsi="Garamond" w:cs="Arial"/>
          <w:sz w:val="24"/>
          <w:szCs w:val="24"/>
          <w:lang w:val="en"/>
        </w:rPr>
        <w:t>2016.</w:t>
      </w:r>
    </w:p>
    <w:p w:rsidR="0025258A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 w:rsidRPr="00DA360D">
        <w:rPr>
          <w:rFonts w:ascii="Garamond" w:hAnsi="Garamond" w:cs="Arial"/>
          <w:sz w:val="24"/>
          <w:szCs w:val="24"/>
          <w:lang w:val="en-US"/>
        </w:rPr>
        <w:t>„There is no Paradigm of Panentheism</w:t>
      </w:r>
      <w:r>
        <w:rPr>
          <w:rFonts w:ascii="Garamond" w:hAnsi="Garamond" w:cs="Arial"/>
          <w:sz w:val="24"/>
          <w:szCs w:val="24"/>
          <w:lang w:val="en-US"/>
        </w:rPr>
        <w:t>.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“ In: </w:t>
      </w:r>
      <w:r w:rsidRPr="00DA360D">
        <w:rPr>
          <w:rFonts w:ascii="Garamond" w:hAnsi="Garamond" w:cs="Arial"/>
          <w:i/>
          <w:sz w:val="24"/>
          <w:szCs w:val="24"/>
          <w:lang w:val="en-US"/>
        </w:rPr>
        <w:t>The Heythrop Journal. A Bi-monthly Review of Philosophy and Theology</w:t>
      </w:r>
      <w:r w:rsidRPr="00DA360D">
        <w:rPr>
          <w:rFonts w:ascii="Garamond" w:hAnsi="Garamond" w:cs="Arial"/>
          <w:sz w:val="24"/>
          <w:szCs w:val="24"/>
          <w:lang w:val="en-US"/>
        </w:rPr>
        <w:t>.</w:t>
      </w:r>
      <w:r w:rsidRPr="00E476E7">
        <w:rPr>
          <w:rFonts w:ascii="Garamond" w:hAnsi="Garamond" w:cs="Arial"/>
          <w:i/>
          <w:sz w:val="24"/>
          <w:szCs w:val="24"/>
          <w:lang w:val="en"/>
        </w:rPr>
        <w:t xml:space="preserve"> </w:t>
      </w:r>
      <w:r w:rsidRPr="00E476E7">
        <w:rPr>
          <w:rFonts w:ascii="Garamond" w:hAnsi="Garamond" w:cs="Arial"/>
          <w:sz w:val="24"/>
          <w:szCs w:val="24"/>
          <w:lang w:val="en"/>
        </w:rPr>
        <w:t xml:space="preserve">Online First. </w:t>
      </w:r>
      <w:r w:rsidRPr="0005671B">
        <w:rPr>
          <w:rFonts w:ascii="Garamond" w:hAnsi="Garamond" w:cs="Arial"/>
          <w:sz w:val="24"/>
          <w:szCs w:val="24"/>
        </w:rPr>
        <w:t>2015</w:t>
      </w:r>
      <w:r>
        <w:rPr>
          <w:rFonts w:ascii="Garamond" w:hAnsi="Garamond" w:cs="Arial"/>
          <w:sz w:val="24"/>
          <w:szCs w:val="24"/>
        </w:rPr>
        <w:t>.</w:t>
      </w:r>
    </w:p>
    <w:p w:rsidR="0025258A" w:rsidRPr="00483346" w:rsidRDefault="0025258A" w:rsidP="0025258A">
      <w:pPr>
        <w:pStyle w:val="Listenabsatz"/>
        <w:tabs>
          <w:tab w:val="left" w:pos="2127"/>
          <w:tab w:val="left" w:pos="5245"/>
        </w:tabs>
        <w:ind w:left="1134"/>
        <w:jc w:val="both"/>
        <w:rPr>
          <w:rFonts w:ascii="Garamond" w:hAnsi="Garamond" w:cs="Arial"/>
          <w:sz w:val="24"/>
          <w:szCs w:val="24"/>
        </w:rPr>
      </w:pPr>
      <w:hyperlink r:id="rId13" w:history="1">
        <w:r w:rsidRPr="00D9479E">
          <w:rPr>
            <w:rStyle w:val="Hyperlink"/>
            <w:rFonts w:ascii="Garamond" w:hAnsi="Garamond" w:cs="Arial"/>
            <w:sz w:val="24"/>
            <w:szCs w:val="24"/>
          </w:rPr>
          <w:t>http://onlinelibrary.wiley.com/doi/10.1111/heyj.12314/epdf</w:t>
        </w:r>
      </w:hyperlink>
      <w:r>
        <w:rPr>
          <w:rFonts w:ascii="Garamond" w:hAnsi="Garamond" w:cs="Arial"/>
          <w:sz w:val="24"/>
          <w:szCs w:val="24"/>
        </w:rPr>
        <w:t xml:space="preserve"> </w:t>
      </w:r>
    </w:p>
    <w:p w:rsidR="0025258A" w:rsidRPr="005D613C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  <w:lang w:val="en"/>
        </w:rPr>
      </w:pPr>
      <w:r w:rsidRPr="00DA360D">
        <w:rPr>
          <w:rFonts w:ascii="Garamond" w:hAnsi="Garamond" w:cs="Arial"/>
          <w:sz w:val="24"/>
          <w:szCs w:val="24"/>
          <w:lang w:val="en-US"/>
        </w:rPr>
        <w:t xml:space="preserve">„The Many Problems of Special Divine Action.“ In: </w:t>
      </w:r>
      <w:r w:rsidRPr="00DA360D">
        <w:rPr>
          <w:rFonts w:ascii="Garamond" w:hAnsi="Garamond" w:cs="Arial"/>
          <w:i/>
          <w:sz w:val="24"/>
          <w:szCs w:val="24"/>
          <w:lang w:val="en-US"/>
        </w:rPr>
        <w:t>European Journal for Philosophy of Religion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. </w:t>
      </w:r>
      <w:r w:rsidRPr="00524A71">
        <w:rPr>
          <w:rFonts w:ascii="Garamond" w:hAnsi="Garamond" w:cs="Arial"/>
          <w:sz w:val="24"/>
          <w:szCs w:val="24"/>
          <w:lang w:val="en"/>
        </w:rPr>
        <w:t xml:space="preserve">Vol. 7 (4). </w:t>
      </w:r>
      <w:r w:rsidRPr="005D613C">
        <w:rPr>
          <w:rFonts w:ascii="Garamond" w:hAnsi="Garamond" w:cs="Arial"/>
          <w:sz w:val="24"/>
          <w:szCs w:val="24"/>
          <w:lang w:val="en"/>
        </w:rPr>
        <w:t xml:space="preserve">22-35. </w:t>
      </w:r>
      <w:r w:rsidRPr="00524A71">
        <w:rPr>
          <w:rFonts w:ascii="Garamond" w:hAnsi="Garamond" w:cs="Arial"/>
          <w:sz w:val="24"/>
          <w:szCs w:val="24"/>
          <w:lang w:val="en"/>
        </w:rPr>
        <w:t>2015.</w:t>
      </w:r>
    </w:p>
    <w:p w:rsidR="0025258A" w:rsidRPr="00483346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 w:rsidRPr="00DA360D">
        <w:rPr>
          <w:rFonts w:ascii="Garamond" w:hAnsi="Garamond" w:cs="Arial"/>
          <w:sz w:val="24"/>
          <w:szCs w:val="24"/>
          <w:lang w:val="en-US"/>
        </w:rPr>
        <w:t xml:space="preserve">„Another Reply to Raphael Lataster.“ In: </w:t>
      </w:r>
      <w:r w:rsidRPr="00DA360D">
        <w:rPr>
          <w:rFonts w:ascii="Garamond" w:hAnsi="Garamond" w:cs="Arial"/>
          <w:i/>
          <w:sz w:val="24"/>
          <w:szCs w:val="24"/>
          <w:lang w:val="en-US"/>
        </w:rPr>
        <w:t>Sophia.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 </w:t>
      </w:r>
      <w:r w:rsidRPr="00DA360D">
        <w:rPr>
          <w:rFonts w:ascii="Garamond" w:hAnsi="Garamond" w:cs="Arial"/>
          <w:i/>
          <w:sz w:val="24"/>
          <w:szCs w:val="24"/>
          <w:lang w:val="en-US"/>
        </w:rPr>
        <w:t>International Journal for Philosophy of Religion, Metaphysical Theology and Ethics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. </w:t>
      </w:r>
      <w:r w:rsidRPr="000F782E">
        <w:rPr>
          <w:rFonts w:ascii="Garamond" w:hAnsi="Garamond" w:cs="Arial"/>
          <w:sz w:val="24"/>
          <w:szCs w:val="24"/>
        </w:rPr>
        <w:t>Vol. 54 (1).</w:t>
      </w:r>
      <w:r>
        <w:rPr>
          <w:rFonts w:ascii="Garamond" w:hAnsi="Garamond" w:cs="Arial"/>
          <w:sz w:val="24"/>
          <w:szCs w:val="24"/>
        </w:rPr>
        <w:t xml:space="preserve"> </w:t>
      </w:r>
      <w:r w:rsidRPr="000F782E">
        <w:rPr>
          <w:rFonts w:ascii="Garamond" w:hAnsi="Garamond" w:cs="Arial"/>
          <w:sz w:val="24"/>
          <w:szCs w:val="24"/>
        </w:rPr>
        <w:t xml:space="preserve">99-103. </w:t>
      </w:r>
      <w:r>
        <w:rPr>
          <w:rFonts w:ascii="Garamond" w:hAnsi="Garamond" w:cs="Arial"/>
          <w:sz w:val="24"/>
          <w:szCs w:val="24"/>
        </w:rPr>
        <w:t>2015.</w:t>
      </w:r>
    </w:p>
    <w:p w:rsidR="0025258A" w:rsidRPr="005F5CCE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  <w:lang w:val="en"/>
        </w:rPr>
      </w:pPr>
      <w:r w:rsidRPr="00DA360D">
        <w:rPr>
          <w:rFonts w:ascii="Garamond" w:hAnsi="Garamond" w:cs="Arial"/>
          <w:sz w:val="24"/>
          <w:szCs w:val="24"/>
          <w:lang w:val="en-US"/>
        </w:rPr>
        <w:t xml:space="preserve">„A Note on Karl Christian Friedrich Krause’s Panentheism as a Model of Philosophy of Science.“ In: </w:t>
      </w:r>
      <w:r w:rsidRPr="00DA360D">
        <w:rPr>
          <w:rFonts w:ascii="Garamond" w:hAnsi="Garamond" w:cs="Arial"/>
          <w:i/>
          <w:sz w:val="24"/>
          <w:szCs w:val="24"/>
          <w:lang w:val="en-US"/>
        </w:rPr>
        <w:t>Metaphysics. Proceedings of the 5th World-Conference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. 1001-1012. 2015. </w:t>
      </w:r>
      <w:hyperlink r:id="rId14" w:history="1">
        <w:r w:rsidRPr="005F5CCE">
          <w:rPr>
            <w:rStyle w:val="Hyperlink"/>
            <w:rFonts w:ascii="Garamond" w:hAnsi="Garamond" w:cs="Arial"/>
            <w:sz w:val="24"/>
            <w:szCs w:val="24"/>
            <w:u w:color="0000FF"/>
            <w:lang w:val="en"/>
          </w:rPr>
          <w:t>http://www.romemetaphysics.org/index.php/encuentros-precedentes/world-conference-2012/221-proceedings-fifth-world-conference-on-metaphysics</w:t>
        </w:r>
      </w:hyperlink>
    </w:p>
    <w:p w:rsidR="0025258A" w:rsidRPr="00483346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 w:rsidRPr="006615BA">
        <w:rPr>
          <w:rFonts w:ascii="Garamond" w:hAnsi="Garamond" w:cs="Arial"/>
          <w:sz w:val="24"/>
          <w:szCs w:val="24"/>
        </w:rPr>
        <w:t xml:space="preserve">„Panentheismus als Leitkategorie theologischen Denkens? Eine religionsphilosophische Bestandsaufnahme.“ In: </w:t>
      </w:r>
      <w:r w:rsidRPr="006615BA">
        <w:rPr>
          <w:rFonts w:ascii="Garamond" w:hAnsi="Garamond" w:cs="Arial"/>
          <w:i/>
          <w:sz w:val="24"/>
          <w:szCs w:val="24"/>
        </w:rPr>
        <w:t>Philosophie und Theologie</w:t>
      </w:r>
      <w:r w:rsidRPr="000F782E">
        <w:rPr>
          <w:rFonts w:ascii="Garamond" w:hAnsi="Garamond" w:cs="Arial"/>
          <w:sz w:val="24"/>
          <w:szCs w:val="24"/>
        </w:rPr>
        <w:t xml:space="preserve">. Vol. 90. 38-59. </w:t>
      </w:r>
      <w:r>
        <w:rPr>
          <w:rFonts w:ascii="Garamond" w:hAnsi="Garamond" w:cs="Arial"/>
          <w:sz w:val="24"/>
          <w:szCs w:val="24"/>
        </w:rPr>
        <w:t>2015.</w:t>
      </w:r>
    </w:p>
    <w:p w:rsidR="0025258A" w:rsidRPr="00483346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 w:rsidRPr="006615BA">
        <w:rPr>
          <w:rFonts w:ascii="Garamond" w:hAnsi="Garamond" w:cs="Arial"/>
          <w:sz w:val="24"/>
          <w:szCs w:val="24"/>
        </w:rPr>
        <w:t xml:space="preserve">„Eine Analyse der Unendlichkeit Gottes.“ In: </w:t>
      </w:r>
      <w:r w:rsidRPr="006615BA">
        <w:rPr>
          <w:rFonts w:ascii="Garamond" w:hAnsi="Garamond" w:cs="Arial"/>
          <w:i/>
          <w:sz w:val="24"/>
          <w:szCs w:val="24"/>
        </w:rPr>
        <w:t>Freiburger Zeitschrift für Philosophie und Theologie</w:t>
      </w:r>
      <w:r w:rsidRPr="006615BA">
        <w:rPr>
          <w:rFonts w:ascii="Garamond" w:hAnsi="Garamond" w:cs="Arial"/>
          <w:sz w:val="24"/>
          <w:szCs w:val="24"/>
        </w:rPr>
        <w:t xml:space="preserve">. Vol. 62 (1). </w:t>
      </w:r>
      <w:r>
        <w:rPr>
          <w:rFonts w:ascii="Garamond" w:hAnsi="Garamond" w:cs="Arial"/>
          <w:sz w:val="24"/>
          <w:szCs w:val="24"/>
        </w:rPr>
        <w:t>142-160.</w:t>
      </w:r>
      <w:r w:rsidRPr="00A81AE6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2015.</w:t>
      </w:r>
    </w:p>
    <w:p w:rsidR="0025258A" w:rsidRPr="00483346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 w:rsidRPr="00DA360D">
        <w:rPr>
          <w:rFonts w:ascii="Garamond" w:hAnsi="Garamond" w:cs="Arial"/>
          <w:sz w:val="24"/>
          <w:szCs w:val="24"/>
          <w:lang w:val="en-US"/>
        </w:rPr>
        <w:t xml:space="preserve">„Did God know it? God’s Relation to a World of Chance and Randomness.“ </w:t>
      </w:r>
      <w:r w:rsidRPr="006615BA">
        <w:rPr>
          <w:rFonts w:ascii="Garamond" w:hAnsi="Garamond" w:cs="Arial"/>
          <w:sz w:val="24"/>
          <w:szCs w:val="24"/>
        </w:rPr>
        <w:t xml:space="preserve">In: </w:t>
      </w:r>
      <w:r w:rsidRPr="00825E68">
        <w:rPr>
          <w:rFonts w:ascii="Garamond" w:hAnsi="Garamond" w:cs="Arial"/>
          <w:i/>
          <w:sz w:val="24"/>
          <w:szCs w:val="24"/>
        </w:rPr>
        <w:t>International Journal for Philosophy of Religion</w:t>
      </w:r>
      <w:r w:rsidRPr="006615BA">
        <w:rPr>
          <w:rFonts w:ascii="Garamond" w:hAnsi="Garamond" w:cs="Arial"/>
          <w:sz w:val="24"/>
          <w:szCs w:val="24"/>
        </w:rPr>
        <w:t>. Vol. 78 (2). 233-254.</w:t>
      </w:r>
      <w:r w:rsidRPr="00A81AE6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2015.</w:t>
      </w:r>
    </w:p>
    <w:p w:rsidR="0025258A" w:rsidRPr="00483346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 w:rsidRPr="00DA360D">
        <w:rPr>
          <w:rFonts w:ascii="Garamond" w:hAnsi="Garamond" w:cs="Arial"/>
          <w:sz w:val="24"/>
          <w:szCs w:val="24"/>
          <w:lang w:val="en-US"/>
        </w:rPr>
        <w:t xml:space="preserve">„Did God do it? Metaphysical Models and Theological Hermeneutics.“ </w:t>
      </w:r>
      <w:r w:rsidRPr="006615BA">
        <w:rPr>
          <w:rFonts w:ascii="Garamond" w:hAnsi="Garamond" w:cs="Arial"/>
          <w:sz w:val="24"/>
          <w:szCs w:val="24"/>
        </w:rPr>
        <w:t xml:space="preserve">In: </w:t>
      </w:r>
      <w:r w:rsidRPr="006615BA">
        <w:rPr>
          <w:rFonts w:ascii="Garamond" w:hAnsi="Garamond" w:cs="Arial"/>
          <w:i/>
          <w:sz w:val="24"/>
          <w:szCs w:val="24"/>
        </w:rPr>
        <w:t>International Journal for Philosophy of Religion</w:t>
      </w:r>
      <w:r w:rsidRPr="006615BA">
        <w:rPr>
          <w:rFonts w:ascii="Garamond" w:hAnsi="Garamond" w:cs="Arial"/>
          <w:sz w:val="24"/>
          <w:szCs w:val="24"/>
        </w:rPr>
        <w:t>. Vol. 78 (2).</w:t>
      </w:r>
      <w:r>
        <w:rPr>
          <w:rFonts w:ascii="Garamond" w:hAnsi="Garamond" w:cs="Arial"/>
          <w:sz w:val="24"/>
          <w:szCs w:val="24"/>
        </w:rPr>
        <w:t xml:space="preserve"> </w:t>
      </w:r>
      <w:r w:rsidRPr="006615BA">
        <w:rPr>
          <w:rFonts w:ascii="Garamond" w:hAnsi="Garamond" w:cs="Arial"/>
          <w:sz w:val="24"/>
          <w:szCs w:val="24"/>
        </w:rPr>
        <w:t>215-231.</w:t>
      </w:r>
      <w:r w:rsidRPr="00A81AE6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2015.</w:t>
      </w:r>
    </w:p>
    <w:p w:rsidR="0025258A" w:rsidRPr="00483346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 w:rsidRPr="006615BA">
        <w:rPr>
          <w:rFonts w:ascii="Garamond" w:hAnsi="Garamond" w:cs="Arial"/>
          <w:sz w:val="24"/>
          <w:szCs w:val="24"/>
        </w:rPr>
        <w:t>mit Andre Banning</w:t>
      </w:r>
      <w:r>
        <w:rPr>
          <w:rFonts w:ascii="Garamond" w:hAnsi="Garamond" w:cs="Arial"/>
          <w:sz w:val="24"/>
          <w:szCs w:val="24"/>
        </w:rPr>
        <w:t>:</w:t>
      </w:r>
      <w:r w:rsidRPr="006615BA">
        <w:rPr>
          <w:rFonts w:ascii="Garamond" w:hAnsi="Garamond" w:cs="Arial"/>
          <w:sz w:val="24"/>
          <w:szCs w:val="24"/>
        </w:rPr>
        <w:t xml:space="preserve"> „Was wissen wir wirklich? Wissenschaftstheoretische Refle</w:t>
      </w:r>
      <w:r>
        <w:rPr>
          <w:rFonts w:ascii="Garamond" w:hAnsi="Garamond" w:cs="Arial"/>
          <w:sz w:val="24"/>
          <w:szCs w:val="24"/>
        </w:rPr>
        <w:t>xion geologischer Paradigmata.”</w:t>
      </w:r>
      <w:r w:rsidRPr="006615BA">
        <w:rPr>
          <w:rFonts w:ascii="Garamond" w:hAnsi="Garamond" w:cs="Arial"/>
          <w:sz w:val="24"/>
          <w:szCs w:val="24"/>
        </w:rPr>
        <w:t xml:space="preserve"> In: </w:t>
      </w:r>
      <w:r w:rsidRPr="006615BA">
        <w:rPr>
          <w:rFonts w:ascii="Garamond" w:hAnsi="Garamond" w:cs="Arial"/>
          <w:i/>
          <w:sz w:val="24"/>
          <w:szCs w:val="24"/>
        </w:rPr>
        <w:t>Neues Handbuch Hochschullehre.</w:t>
      </w:r>
      <w:r w:rsidRPr="006615BA">
        <w:rPr>
          <w:rFonts w:ascii="Garamond" w:hAnsi="Garamond" w:cs="Arial"/>
          <w:sz w:val="24"/>
          <w:szCs w:val="24"/>
        </w:rPr>
        <w:t xml:space="preserve"> Vol. 71. </w:t>
      </w:r>
      <w:r>
        <w:rPr>
          <w:rFonts w:ascii="Garamond" w:hAnsi="Garamond" w:cs="Arial"/>
          <w:sz w:val="24"/>
          <w:szCs w:val="24"/>
        </w:rPr>
        <w:t>41-60.</w:t>
      </w:r>
      <w:r w:rsidRPr="00A81AE6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2015.</w:t>
      </w:r>
    </w:p>
    <w:p w:rsidR="0025258A" w:rsidRPr="00483346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 w:rsidRPr="00DA360D">
        <w:rPr>
          <w:rFonts w:ascii="Garamond" w:hAnsi="Garamond" w:cs="Arial"/>
          <w:sz w:val="24"/>
          <w:szCs w:val="24"/>
          <w:lang w:val="en-US"/>
        </w:rPr>
        <w:lastRenderedPageBreak/>
        <w:t xml:space="preserve">„Reply to Raphael Latester.“ In: </w:t>
      </w:r>
      <w:r w:rsidRPr="00DA360D">
        <w:rPr>
          <w:rFonts w:ascii="Garamond" w:hAnsi="Garamond" w:cs="Arial"/>
          <w:i/>
          <w:sz w:val="24"/>
          <w:szCs w:val="24"/>
          <w:lang w:val="en-US"/>
        </w:rPr>
        <w:t>Sophia. International Journal for Philosophy of Religion, Metaphysical Theology and Ethics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. </w:t>
      </w:r>
      <w:r w:rsidRPr="006615BA">
        <w:rPr>
          <w:rFonts w:ascii="Garamond" w:hAnsi="Garamond" w:cs="Arial"/>
          <w:sz w:val="24"/>
          <w:szCs w:val="24"/>
        </w:rPr>
        <w:t xml:space="preserve">Vol. 53. 397-400. </w:t>
      </w:r>
      <w:r>
        <w:rPr>
          <w:rFonts w:ascii="Garamond" w:hAnsi="Garamond" w:cs="Arial"/>
          <w:sz w:val="24"/>
          <w:szCs w:val="24"/>
        </w:rPr>
        <w:t>2014.</w:t>
      </w:r>
    </w:p>
    <w:p w:rsidR="0025258A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 w:rsidRPr="006615BA">
        <w:rPr>
          <w:rFonts w:ascii="Garamond" w:hAnsi="Garamond" w:cs="Arial"/>
          <w:sz w:val="24"/>
          <w:szCs w:val="24"/>
        </w:rPr>
        <w:t xml:space="preserve">„Vom Wesen und Nutzen der Exotheologie.“ In: </w:t>
      </w:r>
      <w:r w:rsidRPr="006615BA">
        <w:rPr>
          <w:rFonts w:ascii="Garamond" w:hAnsi="Garamond" w:cs="Arial"/>
          <w:i/>
          <w:sz w:val="24"/>
          <w:szCs w:val="24"/>
        </w:rPr>
        <w:t>Tà katoptrizómena. Das Magazin für Kunst, Kultur, Theologie und Ästhetik</w:t>
      </w:r>
      <w:r w:rsidRPr="006615BA">
        <w:rPr>
          <w:rFonts w:ascii="Garamond" w:hAnsi="Garamond" w:cs="Arial"/>
          <w:sz w:val="24"/>
          <w:szCs w:val="24"/>
        </w:rPr>
        <w:t>. Vol. 89.</w:t>
      </w:r>
      <w:r>
        <w:rPr>
          <w:rFonts w:ascii="Garamond" w:hAnsi="Garamond" w:cs="Arial"/>
          <w:sz w:val="24"/>
          <w:szCs w:val="24"/>
        </w:rPr>
        <w:t xml:space="preserve"> 2014.</w:t>
      </w:r>
    </w:p>
    <w:p w:rsidR="0025258A" w:rsidRPr="00483346" w:rsidRDefault="0025258A" w:rsidP="0025258A">
      <w:pPr>
        <w:pStyle w:val="Listenabsatz"/>
        <w:tabs>
          <w:tab w:val="left" w:pos="2127"/>
          <w:tab w:val="left" w:pos="5245"/>
        </w:tabs>
        <w:ind w:left="1134"/>
        <w:jc w:val="both"/>
        <w:rPr>
          <w:rFonts w:ascii="Garamond" w:hAnsi="Garamond" w:cs="Arial"/>
          <w:sz w:val="24"/>
          <w:szCs w:val="24"/>
        </w:rPr>
      </w:pPr>
      <w:hyperlink r:id="rId15" w:history="1">
        <w:r w:rsidRPr="006615BA">
          <w:rPr>
            <w:rStyle w:val="Hyperlink"/>
            <w:rFonts w:ascii="Garamond" w:hAnsi="Garamond" w:cs="Arial"/>
            <w:sz w:val="24"/>
            <w:szCs w:val="24"/>
          </w:rPr>
          <w:t>http://www.theomag.de/89/bpg1.htm</w:t>
        </w:r>
      </w:hyperlink>
    </w:p>
    <w:p w:rsidR="0025258A" w:rsidRPr="00483346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 w:rsidRPr="00DA360D">
        <w:rPr>
          <w:rFonts w:ascii="Garamond" w:hAnsi="Garamond" w:cs="Arial"/>
          <w:sz w:val="24"/>
          <w:szCs w:val="24"/>
          <w:lang w:val="en-US"/>
        </w:rPr>
        <w:t xml:space="preserve">„On the Importance of Karl Christian Friedrich Krause’s Panentheism.“ </w:t>
      </w:r>
      <w:r w:rsidRPr="006615BA">
        <w:rPr>
          <w:rFonts w:ascii="Garamond" w:hAnsi="Garamond" w:cs="Arial"/>
          <w:sz w:val="24"/>
          <w:szCs w:val="24"/>
        </w:rPr>
        <w:t xml:space="preserve">In: </w:t>
      </w:r>
      <w:r w:rsidRPr="006615BA">
        <w:rPr>
          <w:rFonts w:ascii="Garamond" w:hAnsi="Garamond" w:cs="Arial"/>
          <w:i/>
          <w:sz w:val="24"/>
          <w:szCs w:val="24"/>
        </w:rPr>
        <w:t>Zygon. Journal of Religion and Science</w:t>
      </w:r>
      <w:r w:rsidRPr="006615BA">
        <w:rPr>
          <w:rFonts w:ascii="Garamond" w:hAnsi="Garamond" w:cs="Arial"/>
          <w:sz w:val="24"/>
          <w:szCs w:val="24"/>
        </w:rPr>
        <w:t>. Vol. 48 (2</w:t>
      </w:r>
      <w:r>
        <w:rPr>
          <w:rFonts w:ascii="Garamond" w:hAnsi="Garamond" w:cs="Arial"/>
          <w:sz w:val="24"/>
          <w:szCs w:val="24"/>
        </w:rPr>
        <w:t xml:space="preserve">). </w:t>
      </w:r>
      <w:r w:rsidRPr="006615BA">
        <w:rPr>
          <w:rFonts w:ascii="Garamond" w:hAnsi="Garamond" w:cs="Arial"/>
          <w:sz w:val="24"/>
          <w:szCs w:val="24"/>
        </w:rPr>
        <w:t>364-379</w:t>
      </w:r>
      <w:r>
        <w:rPr>
          <w:rFonts w:ascii="Garamond" w:hAnsi="Garamond" w:cs="Arial"/>
          <w:bCs/>
          <w:sz w:val="24"/>
          <w:szCs w:val="24"/>
        </w:rPr>
        <w:t>.</w:t>
      </w:r>
      <w:r w:rsidRPr="00A81AE6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2013.</w:t>
      </w:r>
    </w:p>
    <w:p w:rsidR="0025258A" w:rsidRPr="005D613C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  <w:lang w:val="en"/>
        </w:rPr>
      </w:pPr>
      <w:r w:rsidRPr="00DA360D">
        <w:rPr>
          <w:rFonts w:ascii="Garamond" w:hAnsi="Garamond" w:cs="Arial"/>
          <w:sz w:val="24"/>
          <w:szCs w:val="24"/>
          <w:lang w:val="en-US"/>
        </w:rPr>
        <w:t xml:space="preserve">„An Analytic Theologian’s Stance on the Existence of God.“ In: </w:t>
      </w:r>
      <w:r w:rsidRPr="00DA360D">
        <w:rPr>
          <w:rFonts w:ascii="Garamond" w:hAnsi="Garamond" w:cs="Arial"/>
          <w:i/>
          <w:sz w:val="24"/>
          <w:szCs w:val="24"/>
          <w:lang w:val="en-US"/>
        </w:rPr>
        <w:t>European Journal for Philosophy of Religion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. </w:t>
      </w:r>
      <w:r w:rsidRPr="00524A71">
        <w:rPr>
          <w:rFonts w:ascii="Garamond" w:hAnsi="Garamond" w:cs="Arial"/>
          <w:sz w:val="24"/>
          <w:szCs w:val="24"/>
          <w:lang w:val="en"/>
        </w:rPr>
        <w:t xml:space="preserve">Vol 5(2). </w:t>
      </w:r>
      <w:r w:rsidRPr="005D613C">
        <w:rPr>
          <w:rFonts w:ascii="Garamond" w:hAnsi="Garamond" w:cs="Arial"/>
          <w:sz w:val="24"/>
          <w:szCs w:val="24"/>
          <w:lang w:val="en"/>
        </w:rPr>
        <w:t>129-146.</w:t>
      </w:r>
      <w:r w:rsidRPr="00A81AE6">
        <w:rPr>
          <w:rFonts w:ascii="Garamond" w:hAnsi="Garamond" w:cs="Arial"/>
          <w:sz w:val="24"/>
          <w:szCs w:val="24"/>
          <w:lang w:val="en"/>
        </w:rPr>
        <w:t xml:space="preserve"> </w:t>
      </w:r>
      <w:r w:rsidRPr="00524A71">
        <w:rPr>
          <w:rFonts w:ascii="Garamond" w:hAnsi="Garamond" w:cs="Arial"/>
          <w:sz w:val="24"/>
          <w:szCs w:val="24"/>
          <w:lang w:val="en"/>
        </w:rPr>
        <w:t>2013.</w:t>
      </w:r>
    </w:p>
    <w:p w:rsidR="0025258A" w:rsidRPr="00483346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 w:rsidRPr="00DA360D">
        <w:rPr>
          <w:rFonts w:ascii="Garamond" w:hAnsi="Garamond" w:cs="Arial"/>
          <w:sz w:val="24"/>
          <w:szCs w:val="24"/>
          <w:lang w:val="en-US"/>
        </w:rPr>
        <w:t xml:space="preserve">„Panentheism and Classical Theism.“ In: </w:t>
      </w:r>
      <w:r w:rsidRPr="00DA360D">
        <w:rPr>
          <w:rFonts w:ascii="Garamond" w:hAnsi="Garamond" w:cs="Arial"/>
          <w:i/>
          <w:sz w:val="24"/>
          <w:szCs w:val="24"/>
          <w:lang w:val="en-US"/>
        </w:rPr>
        <w:t>Sophia. International Journal for Philosophy of Religion, Metaphysical Theology and Ethics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. </w:t>
      </w:r>
      <w:r w:rsidRPr="006615BA">
        <w:rPr>
          <w:rFonts w:ascii="Garamond" w:hAnsi="Garamond" w:cs="Arial"/>
          <w:sz w:val="24"/>
          <w:szCs w:val="24"/>
        </w:rPr>
        <w:t>Vol. 52 (1). 61-75.</w:t>
      </w:r>
      <w:r w:rsidRPr="00A81AE6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2012.</w:t>
      </w:r>
    </w:p>
    <w:p w:rsidR="0025258A" w:rsidRPr="005D613C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  <w:lang w:val="en"/>
        </w:rPr>
      </w:pPr>
      <w:r w:rsidRPr="00DA360D">
        <w:rPr>
          <w:rFonts w:ascii="Garamond" w:hAnsi="Garamond" w:cs="Arial"/>
          <w:sz w:val="24"/>
          <w:szCs w:val="24"/>
          <w:lang w:val="en-US"/>
        </w:rPr>
        <w:t xml:space="preserve">„Groundwork for a Dualism of Indistinction.“ In: B. Göcke (Hrsg.): </w:t>
      </w:r>
      <w:r w:rsidRPr="00DA360D">
        <w:rPr>
          <w:rFonts w:ascii="Garamond" w:hAnsi="Garamond" w:cs="Arial"/>
          <w:i/>
          <w:sz w:val="24"/>
          <w:szCs w:val="24"/>
          <w:lang w:val="en-US"/>
        </w:rPr>
        <w:t>After Physicalism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. </w:t>
      </w:r>
      <w:r>
        <w:rPr>
          <w:rFonts w:ascii="Garamond" w:hAnsi="Garamond" w:cs="Arial"/>
          <w:sz w:val="24"/>
          <w:szCs w:val="24"/>
          <w:lang w:val="en-US"/>
        </w:rPr>
        <w:t xml:space="preserve">Indiana: </w:t>
      </w:r>
      <w:r w:rsidRPr="00524A71">
        <w:rPr>
          <w:rFonts w:ascii="Garamond" w:hAnsi="Garamond" w:cs="Arial"/>
          <w:sz w:val="24"/>
          <w:szCs w:val="24"/>
          <w:lang w:val="en"/>
        </w:rPr>
        <w:t xml:space="preserve">The University of Notre Dame Press. </w:t>
      </w:r>
      <w:r w:rsidRPr="005D613C">
        <w:rPr>
          <w:rFonts w:ascii="Garamond" w:hAnsi="Garamond" w:cs="Arial"/>
          <w:sz w:val="24"/>
          <w:szCs w:val="24"/>
          <w:lang w:val="en"/>
        </w:rPr>
        <w:t>264-294.</w:t>
      </w:r>
      <w:r w:rsidRPr="00A81AE6">
        <w:rPr>
          <w:rFonts w:ascii="Garamond" w:hAnsi="Garamond" w:cs="Arial"/>
          <w:sz w:val="24"/>
          <w:szCs w:val="24"/>
          <w:lang w:val="en"/>
        </w:rPr>
        <w:t xml:space="preserve"> </w:t>
      </w:r>
      <w:r w:rsidRPr="00524A71">
        <w:rPr>
          <w:rFonts w:ascii="Garamond" w:hAnsi="Garamond" w:cs="Arial"/>
          <w:sz w:val="24"/>
          <w:szCs w:val="24"/>
          <w:lang w:val="en"/>
        </w:rPr>
        <w:t>2012.</w:t>
      </w:r>
    </w:p>
    <w:p w:rsidR="0025258A" w:rsidRPr="005D613C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  <w:lang w:val="en"/>
        </w:rPr>
      </w:pPr>
      <w:r w:rsidRPr="00DA360D">
        <w:rPr>
          <w:rFonts w:ascii="Garamond" w:hAnsi="Garamond" w:cs="Arial"/>
          <w:sz w:val="24"/>
          <w:szCs w:val="24"/>
          <w:lang w:val="en-US"/>
        </w:rPr>
        <w:t xml:space="preserve">„Introduction: After Physicalism.“ In: B. Göcke (Hrsg.): </w:t>
      </w:r>
      <w:r w:rsidRPr="00DA360D">
        <w:rPr>
          <w:rFonts w:ascii="Garamond" w:hAnsi="Garamond" w:cs="Arial"/>
          <w:i/>
          <w:sz w:val="24"/>
          <w:szCs w:val="24"/>
          <w:lang w:val="en-US"/>
        </w:rPr>
        <w:t>After Physicalism.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 </w:t>
      </w:r>
      <w:r>
        <w:rPr>
          <w:rFonts w:ascii="Garamond" w:hAnsi="Garamond" w:cs="Arial"/>
          <w:sz w:val="24"/>
          <w:szCs w:val="24"/>
          <w:lang w:val="en-US"/>
        </w:rPr>
        <w:t xml:space="preserve">Indiana: </w:t>
      </w:r>
      <w:r w:rsidRPr="00524A71">
        <w:rPr>
          <w:rFonts w:ascii="Garamond" w:hAnsi="Garamond" w:cs="Arial"/>
          <w:sz w:val="24"/>
          <w:szCs w:val="24"/>
          <w:lang w:val="en"/>
        </w:rPr>
        <w:t xml:space="preserve">The University of Notre Dame Press. </w:t>
      </w:r>
      <w:r w:rsidRPr="005D613C">
        <w:rPr>
          <w:rFonts w:ascii="Garamond" w:hAnsi="Garamond" w:cs="Arial"/>
          <w:sz w:val="24"/>
          <w:szCs w:val="24"/>
          <w:lang w:val="en"/>
        </w:rPr>
        <w:t xml:space="preserve">1-24. </w:t>
      </w:r>
      <w:r w:rsidRPr="00524A71">
        <w:rPr>
          <w:rFonts w:ascii="Garamond" w:hAnsi="Garamond" w:cs="Arial"/>
          <w:sz w:val="24"/>
          <w:szCs w:val="24"/>
          <w:lang w:val="en"/>
        </w:rPr>
        <w:t>2012.</w:t>
      </w:r>
    </w:p>
    <w:p w:rsidR="0025258A" w:rsidRPr="00483346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 w:rsidRPr="006615BA">
        <w:rPr>
          <w:rFonts w:ascii="Garamond" w:hAnsi="Garamond" w:cs="Arial"/>
          <w:sz w:val="24"/>
          <w:szCs w:val="24"/>
        </w:rPr>
        <w:t xml:space="preserve">„Gott und die Welt? Bemerkungen zu Karl Christian Friedrich Krauses System der Philosophie.“ In: </w:t>
      </w:r>
      <w:r w:rsidRPr="006615BA">
        <w:rPr>
          <w:rFonts w:ascii="Garamond" w:hAnsi="Garamond" w:cs="Arial"/>
          <w:i/>
          <w:sz w:val="24"/>
          <w:szCs w:val="24"/>
        </w:rPr>
        <w:t>Theologie und Philosophie</w:t>
      </w:r>
      <w:r w:rsidRPr="006615BA">
        <w:rPr>
          <w:rFonts w:ascii="Garamond" w:hAnsi="Garamond" w:cs="Arial"/>
          <w:sz w:val="24"/>
          <w:szCs w:val="24"/>
        </w:rPr>
        <w:t xml:space="preserve">. Vol. 87. 25-45. </w:t>
      </w:r>
      <w:r>
        <w:rPr>
          <w:rFonts w:ascii="Garamond" w:hAnsi="Garamond" w:cs="Arial"/>
          <w:sz w:val="24"/>
          <w:szCs w:val="24"/>
        </w:rPr>
        <w:t>2012.</w:t>
      </w:r>
    </w:p>
    <w:p w:rsidR="0025258A" w:rsidRPr="00483346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 w:rsidRPr="006615BA">
        <w:rPr>
          <w:rFonts w:ascii="Garamond" w:hAnsi="Garamond" w:cs="Arial"/>
          <w:sz w:val="24"/>
          <w:szCs w:val="24"/>
        </w:rPr>
        <w:t xml:space="preserve">mit M. Wasmaier-Sailer: „Idealismus als Chance für die natürliche Theologie?“ In: B. Göcke, M. Wasmaier-Sailer (Hrsg.): </w:t>
      </w:r>
      <w:r w:rsidRPr="006615BA">
        <w:rPr>
          <w:rFonts w:ascii="Garamond" w:hAnsi="Garamond" w:cs="Arial"/>
          <w:i/>
          <w:sz w:val="24"/>
          <w:szCs w:val="24"/>
        </w:rPr>
        <w:t>Idealismus und natürliche Theologie</w:t>
      </w:r>
      <w:r w:rsidRPr="006615BA">
        <w:rPr>
          <w:rFonts w:ascii="Garamond" w:hAnsi="Garamond" w:cs="Arial"/>
          <w:sz w:val="24"/>
          <w:szCs w:val="24"/>
        </w:rPr>
        <w:t xml:space="preserve">. </w:t>
      </w:r>
      <w:r>
        <w:rPr>
          <w:rFonts w:ascii="Garamond" w:hAnsi="Garamond" w:cs="Arial"/>
          <w:sz w:val="24"/>
          <w:szCs w:val="24"/>
        </w:rPr>
        <w:t xml:space="preserve">Freiburg: </w:t>
      </w:r>
      <w:r w:rsidRPr="006615BA">
        <w:rPr>
          <w:rFonts w:ascii="Garamond" w:hAnsi="Garamond" w:cs="Arial"/>
          <w:sz w:val="24"/>
          <w:szCs w:val="24"/>
        </w:rPr>
        <w:t xml:space="preserve">Verlag Karl Alber. 9-28. </w:t>
      </w:r>
      <w:r>
        <w:rPr>
          <w:rFonts w:ascii="Garamond" w:hAnsi="Garamond" w:cs="Arial"/>
          <w:sz w:val="24"/>
          <w:szCs w:val="24"/>
        </w:rPr>
        <w:t>2011.</w:t>
      </w:r>
    </w:p>
    <w:p w:rsidR="0025258A" w:rsidRPr="00483346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 w:rsidRPr="006615BA">
        <w:rPr>
          <w:rFonts w:ascii="Garamond" w:hAnsi="Garamond" w:cs="Arial"/>
          <w:sz w:val="24"/>
          <w:szCs w:val="24"/>
        </w:rPr>
        <w:t xml:space="preserve">„Wissenschaft ist Panentheismus. Karl Christian Friedrich Krause und die Grundschau: Gott.“ In: B. Göcke, M. Wasmaier-Sailer (Hrsg.): </w:t>
      </w:r>
      <w:r w:rsidRPr="006615BA">
        <w:rPr>
          <w:rFonts w:ascii="Garamond" w:hAnsi="Garamond" w:cs="Arial"/>
          <w:i/>
          <w:sz w:val="24"/>
          <w:szCs w:val="24"/>
        </w:rPr>
        <w:t>Idealismus und natürliche Theologie.</w:t>
      </w:r>
      <w:r w:rsidRPr="006615BA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Freiburg: </w:t>
      </w:r>
      <w:r w:rsidRPr="006615BA">
        <w:rPr>
          <w:rFonts w:ascii="Garamond" w:hAnsi="Garamond" w:cs="Arial"/>
          <w:sz w:val="24"/>
          <w:szCs w:val="24"/>
        </w:rPr>
        <w:t>Verlag Karl Alber. 181-200.</w:t>
      </w:r>
      <w:r w:rsidRPr="004C259D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2011.</w:t>
      </w:r>
    </w:p>
    <w:p w:rsidR="0025258A" w:rsidRPr="005D613C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  <w:lang w:val="en"/>
        </w:rPr>
      </w:pPr>
      <w:r w:rsidRPr="00DA360D">
        <w:rPr>
          <w:rFonts w:ascii="Garamond" w:hAnsi="Garamond" w:cs="Arial"/>
          <w:bCs/>
          <w:sz w:val="24"/>
          <w:szCs w:val="24"/>
          <w:lang w:val="en-US"/>
        </w:rPr>
        <w:t xml:space="preserve">mit 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D. Bätge und C. Zeuch: „More Than Words Can Say. Searle on Institutional Facts.“ In: D. Franken, J. Michel (Hrsg.): </w:t>
      </w:r>
      <w:r w:rsidRPr="00DA360D">
        <w:rPr>
          <w:rFonts w:ascii="Garamond" w:hAnsi="Garamond" w:cs="Arial"/>
          <w:i/>
          <w:sz w:val="24"/>
          <w:szCs w:val="24"/>
          <w:lang w:val="en-US"/>
        </w:rPr>
        <w:t xml:space="preserve">John R. Searle. </w:t>
      </w:r>
      <w:r w:rsidRPr="00524A71">
        <w:rPr>
          <w:rFonts w:ascii="Garamond" w:hAnsi="Garamond" w:cs="Arial"/>
          <w:i/>
          <w:sz w:val="24"/>
          <w:szCs w:val="24"/>
          <w:lang w:val="en"/>
        </w:rPr>
        <w:t>Thinking about the Real World</w:t>
      </w:r>
      <w:r w:rsidRPr="00524A71">
        <w:rPr>
          <w:rFonts w:ascii="Garamond" w:hAnsi="Garamond" w:cs="Arial"/>
          <w:sz w:val="24"/>
          <w:szCs w:val="24"/>
          <w:lang w:val="en"/>
        </w:rPr>
        <w:t xml:space="preserve">. </w:t>
      </w:r>
      <w:r>
        <w:rPr>
          <w:rFonts w:ascii="Garamond" w:hAnsi="Garamond" w:cs="Arial"/>
          <w:sz w:val="24"/>
          <w:szCs w:val="24"/>
          <w:lang w:val="en"/>
        </w:rPr>
        <w:t xml:space="preserve">Frankfurt: </w:t>
      </w:r>
      <w:r w:rsidRPr="00524A71">
        <w:rPr>
          <w:rFonts w:ascii="Garamond" w:hAnsi="Garamond" w:cs="Arial"/>
          <w:sz w:val="24"/>
          <w:szCs w:val="24"/>
          <w:lang w:val="en"/>
        </w:rPr>
        <w:t xml:space="preserve">Ontos. </w:t>
      </w:r>
      <w:r w:rsidRPr="005D613C">
        <w:rPr>
          <w:rFonts w:ascii="Garamond" w:hAnsi="Garamond" w:cs="Arial"/>
          <w:sz w:val="24"/>
          <w:szCs w:val="24"/>
          <w:lang w:val="en"/>
        </w:rPr>
        <w:t>187-200.</w:t>
      </w:r>
      <w:r w:rsidRPr="004C259D">
        <w:rPr>
          <w:rFonts w:ascii="Garamond" w:hAnsi="Garamond" w:cs="Arial"/>
          <w:sz w:val="24"/>
          <w:szCs w:val="24"/>
          <w:lang w:val="en"/>
        </w:rPr>
        <w:t xml:space="preserve"> </w:t>
      </w:r>
      <w:r w:rsidRPr="00524A71">
        <w:rPr>
          <w:rFonts w:ascii="Garamond" w:hAnsi="Garamond" w:cs="Arial"/>
          <w:sz w:val="24"/>
          <w:szCs w:val="24"/>
          <w:lang w:val="en"/>
        </w:rPr>
        <w:t>2010.</w:t>
      </w:r>
    </w:p>
    <w:p w:rsidR="0025258A" w:rsidRPr="005D613C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  <w:lang w:val="en"/>
        </w:rPr>
      </w:pPr>
      <w:r w:rsidRPr="00DA360D">
        <w:rPr>
          <w:rFonts w:ascii="Garamond" w:hAnsi="Garamond" w:cs="Arial"/>
          <w:sz w:val="24"/>
          <w:szCs w:val="24"/>
          <w:lang w:val="en-US"/>
        </w:rPr>
        <w:t xml:space="preserve">„Spirituality as a Rhetorical Precondition for Knowledge of God.“ In: </w:t>
      </w:r>
      <w:r w:rsidRPr="00DA360D">
        <w:rPr>
          <w:rFonts w:ascii="Garamond" w:hAnsi="Garamond" w:cs="Arial"/>
          <w:i/>
          <w:sz w:val="24"/>
          <w:szCs w:val="24"/>
          <w:lang w:val="en-US"/>
        </w:rPr>
        <w:t>The Heythrop Journal. A Bi-monthly Review of Philosophy and Theology.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 </w:t>
      </w:r>
      <w:r w:rsidRPr="00524A71">
        <w:rPr>
          <w:rFonts w:ascii="Garamond" w:hAnsi="Garamond" w:cs="Arial"/>
          <w:sz w:val="24"/>
          <w:szCs w:val="24"/>
          <w:lang w:val="en"/>
        </w:rPr>
        <w:t xml:space="preserve">Vol. 51 (6). </w:t>
      </w:r>
      <w:r w:rsidRPr="005D613C">
        <w:rPr>
          <w:rFonts w:ascii="Garamond" w:hAnsi="Garamond" w:cs="Arial"/>
          <w:sz w:val="24"/>
          <w:szCs w:val="24"/>
          <w:lang w:val="en"/>
        </w:rPr>
        <w:t>1011-1016.</w:t>
      </w:r>
      <w:r w:rsidRPr="004C259D">
        <w:rPr>
          <w:rFonts w:ascii="Garamond" w:hAnsi="Garamond" w:cs="Arial"/>
          <w:sz w:val="24"/>
          <w:szCs w:val="24"/>
          <w:lang w:val="en"/>
        </w:rPr>
        <w:t xml:space="preserve"> </w:t>
      </w:r>
      <w:r w:rsidRPr="00524A71">
        <w:rPr>
          <w:rFonts w:ascii="Garamond" w:hAnsi="Garamond" w:cs="Arial"/>
          <w:sz w:val="24"/>
          <w:szCs w:val="24"/>
          <w:lang w:val="en"/>
        </w:rPr>
        <w:t>2010.</w:t>
      </w:r>
    </w:p>
    <w:p w:rsidR="0025258A" w:rsidRPr="00483346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  <w:lang w:val="en-US"/>
        </w:rPr>
        <w:t>“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From Physicalism to Theological Idealism.“ </w:t>
      </w:r>
      <w:r w:rsidRPr="006615BA">
        <w:rPr>
          <w:rFonts w:ascii="Garamond" w:hAnsi="Garamond" w:cs="Arial"/>
          <w:sz w:val="24"/>
          <w:szCs w:val="24"/>
        </w:rPr>
        <w:t xml:space="preserve">In: M. Fürst, W. Gombocz, C. Hiebaum (Hrsg.): </w:t>
      </w:r>
      <w:r w:rsidRPr="006615BA">
        <w:rPr>
          <w:rFonts w:ascii="Garamond" w:hAnsi="Garamond" w:cs="Arial"/>
          <w:i/>
          <w:sz w:val="24"/>
          <w:szCs w:val="24"/>
        </w:rPr>
        <w:t>Gehirne und Personen. Beiträge zum 8. Internationalen Kongreß der Österreichischen Gesellschaft für Philosophie.</w:t>
      </w:r>
      <w:r w:rsidRPr="006615BA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Frankfurt: </w:t>
      </w:r>
      <w:r w:rsidRPr="006615BA">
        <w:rPr>
          <w:rFonts w:ascii="Garamond" w:hAnsi="Garamond" w:cs="Arial"/>
          <w:sz w:val="24"/>
          <w:szCs w:val="24"/>
        </w:rPr>
        <w:t>Ontos. 237-245</w:t>
      </w:r>
      <w:r>
        <w:rPr>
          <w:rFonts w:ascii="Garamond" w:hAnsi="Garamond" w:cs="Arial"/>
          <w:bCs/>
          <w:sz w:val="24"/>
          <w:szCs w:val="24"/>
        </w:rPr>
        <w:t>.</w:t>
      </w:r>
      <w:r w:rsidRPr="004C259D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2009.</w:t>
      </w:r>
    </w:p>
    <w:p w:rsidR="0025258A" w:rsidRPr="005D613C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  <w:lang w:val="en"/>
        </w:rPr>
      </w:pPr>
      <w:r w:rsidRPr="00DA360D">
        <w:rPr>
          <w:rFonts w:ascii="Garamond" w:hAnsi="Garamond" w:cs="Arial"/>
          <w:sz w:val="24"/>
          <w:szCs w:val="24"/>
          <w:lang w:val="en-US"/>
        </w:rPr>
        <w:t xml:space="preserve">„Am I Divine?“ In: </w:t>
      </w:r>
      <w:r w:rsidRPr="00DA360D">
        <w:rPr>
          <w:rFonts w:ascii="Garamond" w:hAnsi="Garamond" w:cs="Arial"/>
          <w:i/>
          <w:sz w:val="24"/>
          <w:szCs w:val="24"/>
          <w:lang w:val="en-US"/>
        </w:rPr>
        <w:t>New Blackfriars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. </w:t>
      </w:r>
      <w:r w:rsidRPr="00524A71">
        <w:rPr>
          <w:rFonts w:ascii="Garamond" w:hAnsi="Garamond" w:cs="Arial"/>
          <w:sz w:val="24"/>
          <w:szCs w:val="24"/>
          <w:lang w:val="en"/>
        </w:rPr>
        <w:t xml:space="preserve">Vol. 91 (1034). </w:t>
      </w:r>
      <w:r w:rsidRPr="005D613C">
        <w:rPr>
          <w:rFonts w:ascii="Garamond" w:hAnsi="Garamond" w:cs="Arial"/>
          <w:sz w:val="24"/>
          <w:szCs w:val="24"/>
          <w:lang w:val="en"/>
        </w:rPr>
        <w:t>386-400</w:t>
      </w:r>
      <w:r w:rsidRPr="005D613C">
        <w:rPr>
          <w:rFonts w:ascii="Garamond" w:hAnsi="Garamond" w:cs="Arial"/>
          <w:bCs/>
          <w:sz w:val="24"/>
          <w:szCs w:val="24"/>
          <w:lang w:val="en"/>
        </w:rPr>
        <w:t>.</w:t>
      </w:r>
      <w:r w:rsidRPr="004C259D">
        <w:rPr>
          <w:rFonts w:ascii="Garamond" w:hAnsi="Garamond" w:cs="Arial"/>
          <w:sz w:val="24"/>
          <w:szCs w:val="24"/>
          <w:lang w:val="en"/>
        </w:rPr>
        <w:t xml:space="preserve"> </w:t>
      </w:r>
      <w:r w:rsidRPr="00524A71">
        <w:rPr>
          <w:rFonts w:ascii="Garamond" w:hAnsi="Garamond" w:cs="Arial"/>
          <w:sz w:val="24"/>
          <w:szCs w:val="24"/>
          <w:lang w:val="en"/>
        </w:rPr>
        <w:t>2009.</w:t>
      </w:r>
    </w:p>
    <w:p w:rsidR="0025258A" w:rsidRPr="00483346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 w:rsidRPr="00DA360D">
        <w:rPr>
          <w:rFonts w:ascii="Garamond" w:hAnsi="Garamond" w:cs="Arial"/>
          <w:sz w:val="24"/>
          <w:szCs w:val="24"/>
          <w:lang w:val="en-US"/>
        </w:rPr>
        <w:t xml:space="preserve">„What is Physicalism?“ In: </w:t>
      </w:r>
      <w:r w:rsidRPr="00DA360D">
        <w:rPr>
          <w:rFonts w:ascii="Garamond" w:hAnsi="Garamond" w:cs="Arial"/>
          <w:i/>
          <w:sz w:val="24"/>
          <w:szCs w:val="24"/>
          <w:lang w:val="en-US"/>
        </w:rPr>
        <w:t>Ratio. An International Journal of Analytic Philosophy.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 </w:t>
      </w:r>
      <w:r w:rsidRPr="006615BA">
        <w:rPr>
          <w:rFonts w:ascii="Garamond" w:hAnsi="Garamond" w:cs="Arial"/>
          <w:sz w:val="24"/>
          <w:szCs w:val="24"/>
        </w:rPr>
        <w:t>Vol. 22 (3). 291-307</w:t>
      </w:r>
      <w:r>
        <w:rPr>
          <w:rFonts w:ascii="Garamond" w:hAnsi="Garamond" w:cs="Arial"/>
          <w:bCs/>
          <w:sz w:val="24"/>
          <w:szCs w:val="24"/>
        </w:rPr>
        <w:t>.</w:t>
      </w:r>
      <w:r w:rsidRPr="004C259D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2009.</w:t>
      </w:r>
    </w:p>
    <w:p w:rsidR="0025258A" w:rsidRPr="00483346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 w:rsidRPr="00DA360D">
        <w:rPr>
          <w:rFonts w:ascii="Garamond" w:hAnsi="Garamond" w:cs="Arial"/>
          <w:bCs/>
          <w:sz w:val="24"/>
          <w:szCs w:val="24"/>
          <w:lang w:val="en-US"/>
        </w:rPr>
        <w:t xml:space="preserve">mit 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P. Rohs und M. Hoesch: „How to Heckle Swinburne on God and Time.“ </w:t>
      </w:r>
      <w:r w:rsidRPr="006615BA">
        <w:rPr>
          <w:rFonts w:ascii="Garamond" w:hAnsi="Garamond" w:cs="Arial"/>
          <w:sz w:val="24"/>
          <w:szCs w:val="24"/>
        </w:rPr>
        <w:t xml:space="preserve">In: B. Moessner, S. Schmoranzer, C. Weidemann (Hrsg.): </w:t>
      </w:r>
      <w:r w:rsidRPr="006615BA">
        <w:rPr>
          <w:rFonts w:ascii="Garamond" w:hAnsi="Garamond" w:cs="Arial"/>
          <w:i/>
          <w:sz w:val="24"/>
          <w:szCs w:val="24"/>
        </w:rPr>
        <w:t>Richard Swinburne. Christian Philosophy in a Modern World</w:t>
      </w:r>
      <w:r w:rsidRPr="006615BA">
        <w:rPr>
          <w:rFonts w:ascii="Garamond" w:hAnsi="Garamond" w:cs="Arial"/>
          <w:sz w:val="24"/>
          <w:szCs w:val="24"/>
        </w:rPr>
        <w:t xml:space="preserve">. </w:t>
      </w:r>
      <w:r>
        <w:rPr>
          <w:rFonts w:ascii="Garamond" w:hAnsi="Garamond" w:cs="Arial"/>
          <w:sz w:val="24"/>
          <w:szCs w:val="24"/>
        </w:rPr>
        <w:t xml:space="preserve">Frnkfurt: </w:t>
      </w:r>
      <w:r w:rsidRPr="006615BA">
        <w:rPr>
          <w:rFonts w:ascii="Garamond" w:hAnsi="Garamond" w:cs="Arial"/>
          <w:sz w:val="24"/>
          <w:szCs w:val="24"/>
        </w:rPr>
        <w:t>Ontos. 75-84.</w:t>
      </w:r>
      <w:r w:rsidRPr="004C259D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2008.</w:t>
      </w:r>
    </w:p>
    <w:p w:rsidR="0025258A" w:rsidRPr="005D613C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85"/>
        <w:jc w:val="both"/>
        <w:rPr>
          <w:rFonts w:ascii="Garamond" w:hAnsi="Garamond" w:cs="Arial"/>
          <w:sz w:val="24"/>
          <w:szCs w:val="24"/>
          <w:lang w:val="en"/>
        </w:rPr>
      </w:pPr>
      <w:r w:rsidRPr="00DA360D">
        <w:rPr>
          <w:rFonts w:ascii="Garamond" w:hAnsi="Garamond" w:cs="Arial"/>
          <w:sz w:val="24"/>
          <w:szCs w:val="24"/>
          <w:lang w:val="en-US"/>
        </w:rPr>
        <w:t xml:space="preserve">„Priest and Nagel on Being Someone: A Refutation of Physicalism.“ In: </w:t>
      </w:r>
      <w:r w:rsidRPr="00DA360D">
        <w:rPr>
          <w:rFonts w:ascii="Garamond" w:hAnsi="Garamond" w:cs="Arial"/>
          <w:i/>
          <w:sz w:val="24"/>
          <w:szCs w:val="24"/>
          <w:lang w:val="en-US"/>
        </w:rPr>
        <w:t>The Heythrop Journal. A Bi-monthly Review of Philosophy and Theology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. </w:t>
      </w:r>
      <w:r w:rsidRPr="00524A71">
        <w:rPr>
          <w:rFonts w:ascii="Garamond" w:hAnsi="Garamond" w:cs="Arial"/>
          <w:sz w:val="24"/>
          <w:szCs w:val="24"/>
          <w:lang w:val="en"/>
        </w:rPr>
        <w:t xml:space="preserve">Vol. 49 (4). </w:t>
      </w:r>
      <w:r w:rsidRPr="005D613C">
        <w:rPr>
          <w:rFonts w:ascii="Garamond" w:hAnsi="Garamond" w:cs="Arial"/>
          <w:sz w:val="24"/>
          <w:szCs w:val="24"/>
          <w:lang w:val="en"/>
        </w:rPr>
        <w:t>648-651.</w:t>
      </w:r>
      <w:r w:rsidRPr="004C259D">
        <w:rPr>
          <w:rFonts w:ascii="Garamond" w:hAnsi="Garamond" w:cs="Arial"/>
          <w:sz w:val="24"/>
          <w:szCs w:val="24"/>
          <w:lang w:val="en"/>
        </w:rPr>
        <w:t xml:space="preserve"> </w:t>
      </w:r>
      <w:r w:rsidRPr="00524A71">
        <w:rPr>
          <w:rFonts w:ascii="Garamond" w:hAnsi="Garamond" w:cs="Arial"/>
          <w:sz w:val="24"/>
          <w:szCs w:val="24"/>
          <w:lang w:val="en"/>
        </w:rPr>
        <w:t>2008.</w:t>
      </w:r>
    </w:p>
    <w:p w:rsidR="0025258A" w:rsidRPr="00483346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 w:rsidRPr="00DA360D">
        <w:rPr>
          <w:rFonts w:ascii="Garamond" w:hAnsi="Garamond" w:cs="Arial"/>
          <w:sz w:val="24"/>
          <w:szCs w:val="24"/>
          <w:lang w:val="en-US"/>
        </w:rPr>
        <w:t xml:space="preserve">„God, Soul, and Time in Priest and Swinburne.“ </w:t>
      </w:r>
      <w:r w:rsidRPr="006615BA">
        <w:rPr>
          <w:rFonts w:ascii="Garamond" w:hAnsi="Garamond" w:cs="Arial"/>
          <w:sz w:val="24"/>
          <w:szCs w:val="24"/>
        </w:rPr>
        <w:t xml:space="preserve">In: </w:t>
      </w:r>
      <w:r w:rsidRPr="006615BA">
        <w:rPr>
          <w:rFonts w:ascii="Garamond" w:hAnsi="Garamond" w:cs="Arial"/>
          <w:i/>
          <w:sz w:val="24"/>
          <w:szCs w:val="24"/>
        </w:rPr>
        <w:t>New Blackfriars</w:t>
      </w:r>
      <w:r w:rsidRPr="006615BA">
        <w:rPr>
          <w:rFonts w:ascii="Garamond" w:hAnsi="Garamond" w:cs="Arial"/>
          <w:sz w:val="24"/>
          <w:szCs w:val="24"/>
        </w:rPr>
        <w:t>. Vol. 89 (1024). 730-738.</w:t>
      </w:r>
      <w:r w:rsidRPr="004C259D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2008.</w:t>
      </w:r>
    </w:p>
    <w:p w:rsidR="0025258A" w:rsidRPr="005D613C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  <w:lang w:val="en"/>
        </w:rPr>
      </w:pPr>
      <w:r w:rsidRPr="00DA360D">
        <w:rPr>
          <w:rFonts w:ascii="Garamond" w:hAnsi="Garamond" w:cs="Arial"/>
          <w:sz w:val="24"/>
          <w:szCs w:val="24"/>
          <w:lang w:val="en-US"/>
        </w:rPr>
        <w:t xml:space="preserve">„Physicalism Quaerens Intellectum.“ In: </w:t>
      </w:r>
      <w:r w:rsidRPr="00DA360D">
        <w:rPr>
          <w:rFonts w:ascii="Garamond" w:hAnsi="Garamond" w:cs="Arial"/>
          <w:i/>
          <w:sz w:val="24"/>
          <w:szCs w:val="24"/>
          <w:lang w:val="en-US"/>
        </w:rPr>
        <w:t>The Philosophical Forum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. </w:t>
      </w:r>
      <w:r w:rsidRPr="00524A71">
        <w:rPr>
          <w:rFonts w:ascii="Garamond" w:hAnsi="Garamond" w:cs="Arial"/>
          <w:sz w:val="24"/>
          <w:szCs w:val="24"/>
          <w:lang w:val="en"/>
        </w:rPr>
        <w:t xml:space="preserve">Vol. 39 (4). </w:t>
      </w:r>
      <w:r w:rsidRPr="005D613C">
        <w:rPr>
          <w:rFonts w:ascii="Garamond" w:hAnsi="Garamond" w:cs="Arial"/>
          <w:sz w:val="24"/>
          <w:szCs w:val="24"/>
          <w:lang w:val="en"/>
        </w:rPr>
        <w:t>463-468.</w:t>
      </w:r>
      <w:r w:rsidRPr="004C259D">
        <w:rPr>
          <w:rFonts w:ascii="Garamond" w:hAnsi="Garamond" w:cs="Arial"/>
          <w:sz w:val="24"/>
          <w:szCs w:val="24"/>
          <w:lang w:val="en"/>
        </w:rPr>
        <w:t xml:space="preserve"> </w:t>
      </w:r>
      <w:r w:rsidRPr="00524A71">
        <w:rPr>
          <w:rFonts w:ascii="Garamond" w:hAnsi="Garamond" w:cs="Arial"/>
          <w:sz w:val="24"/>
          <w:szCs w:val="24"/>
          <w:lang w:val="en"/>
        </w:rPr>
        <w:t>2008.</w:t>
      </w:r>
    </w:p>
    <w:p w:rsidR="0025258A" w:rsidRPr="00483346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 w:rsidRPr="00DA360D">
        <w:rPr>
          <w:rFonts w:ascii="Garamond" w:hAnsi="Garamond" w:cs="Arial"/>
          <w:sz w:val="24"/>
          <w:szCs w:val="24"/>
          <w:lang w:val="en-US"/>
        </w:rPr>
        <w:t xml:space="preserve">mit M. Pleitz und H. von Wulfen: „How to Kripke Brandom’s Notion of Necessity.“ </w:t>
      </w:r>
      <w:r w:rsidRPr="006615BA">
        <w:rPr>
          <w:rFonts w:ascii="Garamond" w:hAnsi="Garamond" w:cs="Arial"/>
          <w:sz w:val="24"/>
          <w:szCs w:val="24"/>
        </w:rPr>
        <w:t xml:space="preserve">In: B. Prien, D. Schweikard (Hrsg.): </w:t>
      </w:r>
      <w:r w:rsidRPr="006615BA">
        <w:rPr>
          <w:rFonts w:ascii="Garamond" w:hAnsi="Garamond" w:cs="Arial"/>
          <w:i/>
          <w:sz w:val="24"/>
          <w:szCs w:val="24"/>
        </w:rPr>
        <w:t>Robert Brandom. Analytic Pragmatist</w:t>
      </w:r>
      <w:r w:rsidRPr="006615BA">
        <w:rPr>
          <w:rFonts w:ascii="Garamond" w:hAnsi="Garamond" w:cs="Arial"/>
          <w:sz w:val="24"/>
          <w:szCs w:val="24"/>
        </w:rPr>
        <w:t xml:space="preserve">. </w:t>
      </w:r>
      <w:r>
        <w:rPr>
          <w:rFonts w:ascii="Garamond" w:hAnsi="Garamond" w:cs="Arial"/>
          <w:sz w:val="24"/>
          <w:szCs w:val="24"/>
        </w:rPr>
        <w:t xml:space="preserve">Frankfurt: </w:t>
      </w:r>
      <w:r w:rsidRPr="006615BA">
        <w:rPr>
          <w:rFonts w:ascii="Garamond" w:hAnsi="Garamond" w:cs="Arial"/>
          <w:sz w:val="24"/>
          <w:szCs w:val="24"/>
        </w:rPr>
        <w:t xml:space="preserve">Ontos. 135-161. </w:t>
      </w:r>
      <w:r>
        <w:rPr>
          <w:rFonts w:ascii="Garamond" w:hAnsi="Garamond" w:cs="Arial"/>
          <w:sz w:val="24"/>
          <w:szCs w:val="24"/>
        </w:rPr>
        <w:t>2007.</w:t>
      </w:r>
    </w:p>
    <w:p w:rsidR="0025258A" w:rsidRPr="0057734B" w:rsidRDefault="0025258A" w:rsidP="0025258A">
      <w:pPr>
        <w:pStyle w:val="Listenabsatz"/>
        <w:numPr>
          <w:ilvl w:val="0"/>
          <w:numId w:val="2"/>
        </w:numPr>
        <w:tabs>
          <w:tab w:val="left" w:pos="2127"/>
          <w:tab w:val="left" w:pos="5245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 w:rsidRPr="006615BA">
        <w:rPr>
          <w:rFonts w:ascii="Garamond" w:hAnsi="Garamond" w:cs="Arial"/>
          <w:bCs/>
          <w:sz w:val="24"/>
          <w:szCs w:val="24"/>
        </w:rPr>
        <w:t xml:space="preserve">mit </w:t>
      </w:r>
      <w:r w:rsidRPr="006615BA">
        <w:rPr>
          <w:rFonts w:ascii="Garamond" w:hAnsi="Garamond" w:cs="Arial"/>
          <w:sz w:val="24"/>
          <w:szCs w:val="24"/>
        </w:rPr>
        <w:t xml:space="preserve">J. Michel und C. Weidemann: „Kontraintuitive Konsequenzen aus Franz von Kutscheras Kausalkonzeption.“ In: C. Halbig, C. Weidemann (Hrsg.): </w:t>
      </w:r>
      <w:r w:rsidRPr="006615BA">
        <w:rPr>
          <w:rFonts w:ascii="Garamond" w:hAnsi="Garamond" w:cs="Arial"/>
          <w:i/>
          <w:sz w:val="24"/>
          <w:szCs w:val="24"/>
        </w:rPr>
        <w:t>Franz von Kutschera: Analytische Philosophie jenseits des Materialismus</w:t>
      </w:r>
      <w:r w:rsidRPr="006615BA">
        <w:rPr>
          <w:rFonts w:ascii="Garamond" w:hAnsi="Garamond" w:cs="Arial"/>
          <w:sz w:val="24"/>
          <w:szCs w:val="24"/>
        </w:rPr>
        <w:t xml:space="preserve">. </w:t>
      </w:r>
      <w:r>
        <w:rPr>
          <w:rFonts w:ascii="Garamond" w:hAnsi="Garamond" w:cs="Arial"/>
          <w:sz w:val="24"/>
          <w:szCs w:val="24"/>
        </w:rPr>
        <w:t xml:space="preserve">Münster: </w:t>
      </w:r>
      <w:r w:rsidRPr="006615BA">
        <w:rPr>
          <w:rFonts w:ascii="Garamond" w:hAnsi="Garamond" w:cs="Arial"/>
          <w:sz w:val="24"/>
          <w:szCs w:val="24"/>
        </w:rPr>
        <w:t>Lit Verlag. 65-73.</w:t>
      </w:r>
      <w:r w:rsidRPr="004C259D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2005.</w:t>
      </w:r>
    </w:p>
    <w:p w:rsidR="0025258A" w:rsidRDefault="0025258A" w:rsidP="0025258A">
      <w:pPr>
        <w:tabs>
          <w:tab w:val="num" w:pos="426"/>
          <w:tab w:val="left" w:pos="5245"/>
        </w:tabs>
        <w:ind w:left="2127" w:hanging="2127"/>
        <w:jc w:val="both"/>
        <w:rPr>
          <w:rFonts w:ascii="Garamond" w:hAnsi="Garamond" w:cs="Arial"/>
        </w:rPr>
      </w:pPr>
    </w:p>
    <w:p w:rsidR="0025258A" w:rsidRDefault="0025258A" w:rsidP="0025258A">
      <w:pPr>
        <w:tabs>
          <w:tab w:val="num" w:pos="426"/>
          <w:tab w:val="left" w:pos="5245"/>
        </w:tabs>
        <w:ind w:left="2127" w:hanging="2127"/>
        <w:jc w:val="both"/>
        <w:rPr>
          <w:rFonts w:ascii="Garamond" w:hAnsi="Garamond" w:cs="Arial"/>
        </w:rPr>
      </w:pPr>
    </w:p>
    <w:p w:rsidR="00F40342" w:rsidRDefault="00F40342" w:rsidP="0025258A">
      <w:pPr>
        <w:tabs>
          <w:tab w:val="num" w:pos="426"/>
          <w:tab w:val="left" w:pos="5245"/>
        </w:tabs>
        <w:ind w:left="2127" w:hanging="2127"/>
        <w:jc w:val="both"/>
        <w:rPr>
          <w:rFonts w:ascii="Garamond" w:hAnsi="Garamond" w:cs="Arial"/>
        </w:rPr>
      </w:pPr>
    </w:p>
    <w:p w:rsidR="0025258A" w:rsidRPr="000D5286" w:rsidRDefault="0025258A" w:rsidP="0025258A">
      <w:pPr>
        <w:tabs>
          <w:tab w:val="num" w:pos="426"/>
          <w:tab w:val="left" w:pos="2268"/>
          <w:tab w:val="left" w:pos="5245"/>
        </w:tabs>
        <w:jc w:val="center"/>
        <w:outlineLvl w:val="0"/>
        <w:rPr>
          <w:rFonts w:ascii="Garamond" w:hAnsi="Garamond" w:cs="Arial"/>
          <w:b/>
          <w:smallCaps/>
          <w:sz w:val="40"/>
          <w:szCs w:val="40"/>
        </w:rPr>
      </w:pPr>
      <w:r>
        <w:rPr>
          <w:rFonts w:ascii="Garamond" w:hAnsi="Garamond" w:cs="Arial"/>
          <w:b/>
          <w:smallCaps/>
          <w:sz w:val="40"/>
          <w:szCs w:val="40"/>
        </w:rPr>
        <w:lastRenderedPageBreak/>
        <w:t>Rezensionen</w:t>
      </w:r>
    </w:p>
    <w:p w:rsidR="0025258A" w:rsidRPr="005C6C92" w:rsidRDefault="0025258A" w:rsidP="0025258A">
      <w:pPr>
        <w:pStyle w:val="Listenabsatz"/>
        <w:numPr>
          <w:ilvl w:val="0"/>
          <w:numId w:val="3"/>
        </w:numPr>
        <w:tabs>
          <w:tab w:val="left" w:pos="2127"/>
        </w:tabs>
        <w:ind w:left="1134" w:hanging="774"/>
        <w:jc w:val="both"/>
        <w:rPr>
          <w:rFonts w:ascii="Garamond" w:hAnsi="Garamond" w:cs="Arial"/>
          <w:sz w:val="24"/>
          <w:szCs w:val="24"/>
          <w:lang w:val="en-US"/>
        </w:rPr>
      </w:pPr>
      <w:r w:rsidRPr="005C6C92">
        <w:rPr>
          <w:rFonts w:ascii="Garamond" w:hAnsi="Garamond"/>
          <w:sz w:val="24"/>
          <w:szCs w:val="24"/>
        </w:rPr>
        <w:t>Godehard Brüntrup, Ludwig Jaskolla (Hrsg.):</w:t>
      </w:r>
      <w:r w:rsidRPr="005C6C92">
        <w:rPr>
          <w:rFonts w:ascii="Garamond" w:hAnsi="Garamond"/>
          <w:i/>
          <w:sz w:val="24"/>
          <w:szCs w:val="24"/>
        </w:rPr>
        <w:t xml:space="preserve"> Panpsychism. </w:t>
      </w:r>
      <w:r w:rsidRPr="005C6C92">
        <w:rPr>
          <w:rFonts w:ascii="Garamond" w:hAnsi="Garamond"/>
          <w:i/>
          <w:sz w:val="24"/>
          <w:szCs w:val="24"/>
          <w:lang w:val="en-US"/>
        </w:rPr>
        <w:t>Contemporary Perspectives. Oxford: Oxford University Press.</w:t>
      </w:r>
      <w:r>
        <w:rPr>
          <w:rFonts w:ascii="Garamond" w:hAnsi="Garamond"/>
          <w:i/>
          <w:sz w:val="24"/>
          <w:szCs w:val="24"/>
          <w:lang w:val="en-US"/>
        </w:rPr>
        <w:t xml:space="preserve"> </w:t>
      </w:r>
      <w:r w:rsidRPr="005C6C92">
        <w:rPr>
          <w:rFonts w:ascii="Garamond" w:hAnsi="Garamond"/>
          <w:sz w:val="24"/>
          <w:szCs w:val="24"/>
          <w:lang w:val="en-US"/>
        </w:rPr>
        <w:t>In: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Pr="005C6C92">
        <w:rPr>
          <w:rFonts w:ascii="Garamond" w:hAnsi="Garamond"/>
          <w:i/>
          <w:sz w:val="24"/>
          <w:szCs w:val="24"/>
          <w:lang w:val="en-US"/>
        </w:rPr>
        <w:t>Theologische Revue</w:t>
      </w:r>
      <w:r>
        <w:rPr>
          <w:rFonts w:ascii="Garamond" w:hAnsi="Garamond"/>
          <w:i/>
          <w:sz w:val="24"/>
          <w:szCs w:val="24"/>
          <w:lang w:val="en-US"/>
        </w:rPr>
        <w:t>.</w:t>
      </w:r>
      <w:r w:rsidR="00F40342">
        <w:rPr>
          <w:rFonts w:ascii="Garamond" w:hAnsi="Garamond"/>
          <w:i/>
          <w:sz w:val="24"/>
          <w:szCs w:val="24"/>
          <w:lang w:val="en-US"/>
        </w:rPr>
        <w:t xml:space="preserve"> </w:t>
      </w:r>
      <w:r w:rsidR="00F40342">
        <w:rPr>
          <w:rFonts w:ascii="Garamond" w:hAnsi="Garamond"/>
          <w:sz w:val="24"/>
          <w:szCs w:val="24"/>
          <w:lang w:val="en-US"/>
        </w:rPr>
        <w:t>Im Erscheinen.</w:t>
      </w:r>
      <w:bookmarkStart w:id="0" w:name="_GoBack"/>
      <w:bookmarkEnd w:id="0"/>
    </w:p>
    <w:p w:rsidR="0025258A" w:rsidRPr="005C6C92" w:rsidRDefault="0025258A" w:rsidP="0025258A">
      <w:pPr>
        <w:pStyle w:val="Listenabsatz"/>
        <w:numPr>
          <w:ilvl w:val="0"/>
          <w:numId w:val="3"/>
        </w:numPr>
        <w:tabs>
          <w:tab w:val="left" w:pos="2127"/>
        </w:tabs>
        <w:ind w:left="1134" w:hanging="774"/>
        <w:jc w:val="both"/>
        <w:rPr>
          <w:rFonts w:ascii="Garamond" w:hAnsi="Garamond" w:cs="Arial"/>
          <w:sz w:val="24"/>
          <w:szCs w:val="24"/>
          <w:lang w:val="en-US"/>
        </w:rPr>
      </w:pPr>
      <w:r w:rsidRPr="005C6C92">
        <w:rPr>
          <w:rFonts w:ascii="Garamond" w:hAnsi="Garamond"/>
          <w:sz w:val="24"/>
          <w:szCs w:val="24"/>
          <w:lang w:val="en-GB"/>
        </w:rPr>
        <w:t xml:space="preserve">Evyatar Marienberg: </w:t>
      </w:r>
      <w:r w:rsidRPr="005C6C92">
        <w:rPr>
          <w:rFonts w:ascii="Garamond" w:hAnsi="Garamond"/>
          <w:i/>
          <w:sz w:val="24"/>
          <w:szCs w:val="24"/>
          <w:lang w:val="en-GB"/>
        </w:rPr>
        <w:t>Catholicism Today. An Introduction to the Contemporary Catholic Church</w:t>
      </w:r>
      <w:r w:rsidRPr="005C6C92">
        <w:rPr>
          <w:rFonts w:ascii="Garamond" w:hAnsi="Garamond"/>
          <w:sz w:val="24"/>
          <w:szCs w:val="24"/>
          <w:lang w:val="en-GB"/>
        </w:rPr>
        <w:t xml:space="preserve">. New York and London: Routledge. 2015 In: </w:t>
      </w:r>
      <w:r w:rsidRPr="005C6C92">
        <w:rPr>
          <w:rFonts w:ascii="Garamond" w:hAnsi="Garamond"/>
          <w:i/>
          <w:sz w:val="24"/>
          <w:szCs w:val="24"/>
          <w:lang w:val="en-GB"/>
        </w:rPr>
        <w:t>Reading Religion</w:t>
      </w:r>
      <w:r w:rsidRPr="005C6C92">
        <w:rPr>
          <w:rFonts w:ascii="Garamond" w:hAnsi="Garamond"/>
          <w:sz w:val="24"/>
          <w:szCs w:val="24"/>
          <w:lang w:val="en-GB"/>
        </w:rPr>
        <w:t xml:space="preserve">. 2017 </w:t>
      </w:r>
      <w:hyperlink r:id="rId16" w:history="1">
        <w:r w:rsidRPr="005C6C92">
          <w:rPr>
            <w:rStyle w:val="Hyperlink"/>
            <w:rFonts w:ascii="Garamond" w:hAnsi="Garamond"/>
            <w:sz w:val="24"/>
            <w:szCs w:val="24"/>
            <w:lang w:val="en-GB"/>
          </w:rPr>
          <w:t>http://readingreligion.org/books/catholicism-today</w:t>
        </w:r>
      </w:hyperlink>
      <w:r w:rsidRPr="005C6C92">
        <w:rPr>
          <w:rFonts w:ascii="Garamond" w:hAnsi="Garamond"/>
          <w:sz w:val="24"/>
          <w:szCs w:val="24"/>
          <w:lang w:val="en-GB"/>
        </w:rPr>
        <w:t xml:space="preserve"> </w:t>
      </w:r>
    </w:p>
    <w:p w:rsidR="0025258A" w:rsidRPr="0034539A" w:rsidRDefault="0025258A" w:rsidP="0025258A">
      <w:pPr>
        <w:pStyle w:val="Listenabsatz"/>
        <w:numPr>
          <w:ilvl w:val="0"/>
          <w:numId w:val="3"/>
        </w:numPr>
        <w:tabs>
          <w:tab w:val="left" w:pos="2127"/>
        </w:tabs>
        <w:ind w:left="1134" w:hanging="774"/>
        <w:jc w:val="both"/>
        <w:rPr>
          <w:rFonts w:ascii="Garamond" w:hAnsi="Garamond" w:cs="Arial"/>
          <w:sz w:val="24"/>
          <w:szCs w:val="24"/>
          <w:lang w:val="en-US"/>
        </w:rPr>
      </w:pPr>
      <w:r w:rsidRPr="005C6C92">
        <w:rPr>
          <w:rFonts w:ascii="Garamond" w:hAnsi="Garamond"/>
          <w:sz w:val="24"/>
          <w:szCs w:val="24"/>
          <w:lang w:val="en-GB"/>
        </w:rPr>
        <w:t xml:space="preserve">Joshua R. Farris: </w:t>
      </w:r>
      <w:r w:rsidRPr="005C6C92">
        <w:rPr>
          <w:rFonts w:ascii="Garamond" w:hAnsi="Garamond"/>
          <w:i/>
          <w:sz w:val="24"/>
          <w:szCs w:val="24"/>
          <w:lang w:val="en-GB"/>
        </w:rPr>
        <w:t>The Soul of Theological Anthropology</w:t>
      </w:r>
      <w:r w:rsidRPr="005C6C92">
        <w:rPr>
          <w:rFonts w:ascii="Garamond" w:hAnsi="Garamond"/>
          <w:sz w:val="24"/>
          <w:szCs w:val="24"/>
          <w:lang w:val="en-GB"/>
        </w:rPr>
        <w:t>. A Cartesian Exploration. London and New York: Routledge. 2017</w:t>
      </w:r>
      <w:r w:rsidRPr="0034539A">
        <w:rPr>
          <w:rFonts w:ascii="Garamond" w:hAnsi="Garamond"/>
          <w:sz w:val="24"/>
          <w:szCs w:val="24"/>
          <w:lang w:val="en-GB"/>
        </w:rPr>
        <w:t xml:space="preserve">. In: </w:t>
      </w:r>
      <w:r w:rsidRPr="0034539A">
        <w:rPr>
          <w:rFonts w:ascii="Garamond" w:hAnsi="Garamond"/>
          <w:i/>
          <w:sz w:val="24"/>
          <w:szCs w:val="24"/>
          <w:lang w:val="en-GB"/>
        </w:rPr>
        <w:t>Reading Religion</w:t>
      </w:r>
      <w:r w:rsidRPr="0034539A">
        <w:rPr>
          <w:rFonts w:ascii="Garamond" w:hAnsi="Garamond"/>
          <w:sz w:val="24"/>
          <w:szCs w:val="24"/>
          <w:lang w:val="en-GB"/>
        </w:rPr>
        <w:t xml:space="preserve">. 2017. </w:t>
      </w:r>
      <w:hyperlink r:id="rId17" w:history="1">
        <w:r w:rsidRPr="0034539A">
          <w:rPr>
            <w:rStyle w:val="Hyperlink"/>
            <w:rFonts w:ascii="Garamond" w:hAnsi="Garamond"/>
            <w:sz w:val="24"/>
            <w:szCs w:val="24"/>
            <w:lang w:val="en-GB"/>
          </w:rPr>
          <w:t>http://readingreligion.org/books/soul-theological-anthropology</w:t>
        </w:r>
      </w:hyperlink>
      <w:r w:rsidRPr="0034539A">
        <w:rPr>
          <w:rFonts w:ascii="Garamond" w:hAnsi="Garamond"/>
          <w:sz w:val="24"/>
          <w:szCs w:val="24"/>
          <w:lang w:val="en-GB"/>
        </w:rPr>
        <w:t xml:space="preserve"> </w:t>
      </w:r>
    </w:p>
    <w:p w:rsidR="0025258A" w:rsidRPr="00E476E7" w:rsidRDefault="0025258A" w:rsidP="0025258A">
      <w:pPr>
        <w:pStyle w:val="Listenabsatz"/>
        <w:numPr>
          <w:ilvl w:val="0"/>
          <w:numId w:val="3"/>
        </w:numPr>
        <w:tabs>
          <w:tab w:val="left" w:pos="2127"/>
        </w:tabs>
        <w:ind w:left="1134" w:hanging="774"/>
        <w:jc w:val="both"/>
        <w:rPr>
          <w:rFonts w:ascii="Garamond" w:hAnsi="Garamond" w:cs="Arial"/>
          <w:sz w:val="24"/>
          <w:szCs w:val="24"/>
          <w:lang w:val="en-US"/>
        </w:rPr>
      </w:pPr>
      <w:r w:rsidRPr="0034539A">
        <w:rPr>
          <w:rFonts w:ascii="Garamond" w:hAnsi="Garamond" w:cs="Arial"/>
          <w:sz w:val="24"/>
          <w:szCs w:val="24"/>
          <w:lang w:val="en-US"/>
        </w:rPr>
        <w:t>Gale, Richard: On The Nature and Existence of God. Cambridge: Cambridge University Press</w:t>
      </w:r>
      <w:r w:rsidRPr="0057734B">
        <w:rPr>
          <w:rFonts w:ascii="Garamond" w:hAnsi="Garamond" w:cs="Arial"/>
          <w:sz w:val="24"/>
          <w:szCs w:val="24"/>
          <w:lang w:val="en-US"/>
        </w:rPr>
        <w:t>. 2016. In:</w:t>
      </w:r>
      <w:r w:rsidRPr="00DA360D">
        <w:rPr>
          <w:rFonts w:ascii="Garamond" w:hAnsi="Garamond" w:cs="Arial"/>
          <w:i/>
          <w:sz w:val="24"/>
          <w:szCs w:val="24"/>
          <w:lang w:val="en-US"/>
        </w:rPr>
        <w:t xml:space="preserve"> Reading Religion.</w:t>
      </w:r>
    </w:p>
    <w:p w:rsidR="0025258A" w:rsidRPr="00167582" w:rsidRDefault="0025258A" w:rsidP="0025258A">
      <w:pPr>
        <w:pStyle w:val="Listenabsatz"/>
        <w:tabs>
          <w:tab w:val="left" w:pos="2127"/>
        </w:tabs>
        <w:ind w:left="1134"/>
        <w:jc w:val="both"/>
        <w:rPr>
          <w:rStyle w:val="Hyperlink"/>
          <w:rFonts w:ascii="Garamond" w:hAnsi="Garamond" w:cs="Arial"/>
          <w:color w:val="auto"/>
          <w:sz w:val="24"/>
          <w:szCs w:val="24"/>
          <w:u w:val="none"/>
          <w:lang w:val="en-US"/>
        </w:rPr>
      </w:pPr>
      <w:hyperlink r:id="rId18" w:history="1">
        <w:r w:rsidRPr="00167582">
          <w:rPr>
            <w:rStyle w:val="Hyperlink"/>
            <w:rFonts w:ascii="Garamond" w:hAnsi="Garamond" w:cs="Arial"/>
            <w:i/>
            <w:sz w:val="24"/>
            <w:szCs w:val="24"/>
            <w:lang w:val="en-US"/>
          </w:rPr>
          <w:t>http://readingreligion.org/books/nature-and-existence-god</w:t>
        </w:r>
      </w:hyperlink>
      <w:r>
        <w:rPr>
          <w:rFonts w:ascii="Garamond" w:hAnsi="Garamond" w:cs="Arial"/>
          <w:i/>
          <w:sz w:val="24"/>
          <w:szCs w:val="24"/>
          <w:lang w:val="en-US"/>
        </w:rPr>
        <w:t xml:space="preserve">. </w:t>
      </w:r>
      <w:r w:rsidRPr="00141C28">
        <w:rPr>
          <w:rFonts w:ascii="Garamond" w:hAnsi="Garamond" w:cs="Arial"/>
          <w:sz w:val="24"/>
          <w:szCs w:val="24"/>
          <w:lang w:val="en-US"/>
        </w:rPr>
        <w:t>2017.</w:t>
      </w:r>
    </w:p>
    <w:p w:rsidR="0025258A" w:rsidRDefault="0025258A" w:rsidP="0025258A">
      <w:pPr>
        <w:pStyle w:val="Listenabsatz"/>
        <w:numPr>
          <w:ilvl w:val="0"/>
          <w:numId w:val="3"/>
        </w:numPr>
        <w:tabs>
          <w:tab w:val="left" w:pos="2127"/>
        </w:tabs>
        <w:ind w:left="1134" w:hanging="774"/>
        <w:jc w:val="both"/>
        <w:rPr>
          <w:rFonts w:ascii="Garamond" w:hAnsi="Garamond" w:cs="Arial"/>
          <w:sz w:val="24"/>
          <w:szCs w:val="24"/>
          <w:lang w:val="en-US"/>
        </w:rPr>
      </w:pPr>
      <w:r w:rsidRPr="0057734B">
        <w:rPr>
          <w:rFonts w:ascii="Garamond" w:hAnsi="Garamond" w:cs="Arial"/>
          <w:sz w:val="24"/>
          <w:szCs w:val="24"/>
          <w:lang w:val="en-US"/>
        </w:rPr>
        <w:t>Stephen T. Davis: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 After we Die. </w:t>
      </w:r>
      <w:r>
        <w:rPr>
          <w:rFonts w:ascii="Garamond" w:hAnsi="Garamond" w:cs="Arial"/>
          <w:sz w:val="24"/>
          <w:szCs w:val="24"/>
          <w:lang w:val="en-US"/>
        </w:rPr>
        <w:t xml:space="preserve">Theology, Philosophy and the Question of Life After Death. Waco: Baylor University Press. 2015. In: </w:t>
      </w:r>
      <w:r w:rsidRPr="0057734B">
        <w:rPr>
          <w:rFonts w:ascii="Garamond" w:hAnsi="Garamond" w:cs="Arial"/>
          <w:i/>
          <w:sz w:val="24"/>
          <w:szCs w:val="24"/>
          <w:lang w:val="en-US"/>
        </w:rPr>
        <w:t>Reading Religion</w:t>
      </w:r>
      <w:r>
        <w:rPr>
          <w:rFonts w:ascii="Garamond" w:hAnsi="Garamond" w:cs="Arial"/>
          <w:sz w:val="24"/>
          <w:szCs w:val="24"/>
          <w:lang w:val="en-US"/>
        </w:rPr>
        <w:t>.</w:t>
      </w:r>
    </w:p>
    <w:p w:rsidR="0025258A" w:rsidRPr="00834D99" w:rsidRDefault="0025258A" w:rsidP="0025258A">
      <w:pPr>
        <w:pStyle w:val="Listenabsatz"/>
        <w:tabs>
          <w:tab w:val="left" w:pos="2127"/>
        </w:tabs>
        <w:ind w:left="1134"/>
        <w:jc w:val="both"/>
        <w:rPr>
          <w:rFonts w:ascii="Garamond" w:hAnsi="Garamond" w:cs="Arial"/>
          <w:sz w:val="24"/>
          <w:szCs w:val="24"/>
          <w:lang w:val="en-US"/>
        </w:rPr>
      </w:pPr>
      <w:hyperlink r:id="rId19" w:history="1">
        <w:r w:rsidRPr="00D515F8">
          <w:rPr>
            <w:rStyle w:val="Hyperlink"/>
            <w:rFonts w:ascii="Garamond" w:hAnsi="Garamond" w:cs="Arial"/>
            <w:sz w:val="24"/>
            <w:szCs w:val="24"/>
            <w:lang w:val="en-US"/>
          </w:rPr>
          <w:t>http://readingreligion.org/books/after-we-die</w:t>
        </w:r>
      </w:hyperlink>
      <w:r>
        <w:rPr>
          <w:rFonts w:ascii="Garamond" w:hAnsi="Garamond" w:cs="Arial"/>
          <w:sz w:val="24"/>
          <w:szCs w:val="24"/>
          <w:lang w:val="en-US"/>
        </w:rPr>
        <w:t>. 2017.</w:t>
      </w:r>
    </w:p>
    <w:p w:rsidR="0025258A" w:rsidRDefault="0025258A" w:rsidP="0025258A">
      <w:pPr>
        <w:pStyle w:val="Listenabsatz"/>
        <w:numPr>
          <w:ilvl w:val="0"/>
          <w:numId w:val="3"/>
        </w:numPr>
        <w:tabs>
          <w:tab w:val="left" w:pos="2127"/>
        </w:tabs>
        <w:ind w:left="1134" w:hanging="785"/>
        <w:jc w:val="both"/>
        <w:rPr>
          <w:rFonts w:ascii="Garamond" w:hAnsi="Garamond" w:cs="Arial"/>
          <w:sz w:val="24"/>
          <w:szCs w:val="24"/>
          <w:lang w:val="en-US"/>
        </w:rPr>
      </w:pPr>
      <w:r w:rsidRPr="0057734B">
        <w:rPr>
          <w:rFonts w:ascii="Garamond" w:hAnsi="Garamond" w:cs="Arial"/>
          <w:sz w:val="24"/>
          <w:szCs w:val="24"/>
          <w:lang w:val="en-US"/>
        </w:rPr>
        <w:t>Craig, William Lane</w:t>
      </w:r>
      <w:r>
        <w:rPr>
          <w:rFonts w:ascii="Garamond" w:hAnsi="Garamond" w:cs="Arial"/>
          <w:sz w:val="24"/>
          <w:szCs w:val="24"/>
          <w:lang w:val="en-US"/>
        </w:rPr>
        <w:t>:</w:t>
      </w:r>
      <w:r w:rsidRPr="00834D99">
        <w:rPr>
          <w:rFonts w:ascii="Garamond" w:hAnsi="Garamond" w:cs="Arial"/>
          <w:sz w:val="24"/>
          <w:szCs w:val="24"/>
          <w:lang w:val="en-US"/>
        </w:rPr>
        <w:t xml:space="preserve"> God Above All. Divine Aseity and</w:t>
      </w:r>
      <w:r>
        <w:rPr>
          <w:rFonts w:ascii="Garamond" w:hAnsi="Garamond" w:cs="Arial"/>
          <w:sz w:val="24"/>
          <w:szCs w:val="24"/>
          <w:lang w:val="en-US"/>
        </w:rPr>
        <w:t xml:space="preserve"> the Challenge of Platonism. </w:t>
      </w:r>
      <w:r w:rsidRPr="00834D99">
        <w:rPr>
          <w:rFonts w:ascii="Garamond" w:hAnsi="Garamond" w:cs="Arial"/>
          <w:sz w:val="24"/>
          <w:szCs w:val="24"/>
          <w:lang w:val="en-US"/>
        </w:rPr>
        <w:t xml:space="preserve">Oxford: Oxford University Press. 2016. In: </w:t>
      </w:r>
      <w:r w:rsidRPr="0057734B">
        <w:rPr>
          <w:rFonts w:ascii="Garamond" w:hAnsi="Garamond" w:cs="Arial"/>
          <w:i/>
          <w:sz w:val="24"/>
          <w:szCs w:val="24"/>
          <w:lang w:val="en-US"/>
        </w:rPr>
        <w:t>Reading Religion</w:t>
      </w:r>
      <w:r>
        <w:rPr>
          <w:rFonts w:ascii="Garamond" w:hAnsi="Garamond" w:cs="Arial"/>
          <w:sz w:val="24"/>
          <w:szCs w:val="24"/>
          <w:lang w:val="en-US"/>
        </w:rPr>
        <w:t>.</w:t>
      </w:r>
    </w:p>
    <w:p w:rsidR="0025258A" w:rsidRPr="001305C0" w:rsidRDefault="0025258A" w:rsidP="0025258A">
      <w:pPr>
        <w:pStyle w:val="Listenabsatz"/>
        <w:tabs>
          <w:tab w:val="left" w:pos="2127"/>
        </w:tabs>
        <w:ind w:left="1134"/>
        <w:jc w:val="both"/>
        <w:rPr>
          <w:rFonts w:ascii="Garamond" w:hAnsi="Garamond" w:cs="Arial"/>
          <w:sz w:val="24"/>
          <w:szCs w:val="24"/>
          <w:lang w:val="en-US"/>
        </w:rPr>
      </w:pPr>
      <w:hyperlink r:id="rId20" w:history="1">
        <w:r w:rsidRPr="001305C0">
          <w:rPr>
            <w:rStyle w:val="Hyperlink"/>
            <w:rFonts w:ascii="Garamond" w:hAnsi="Garamond" w:cs="Arial"/>
            <w:sz w:val="24"/>
            <w:szCs w:val="24"/>
            <w:lang w:val="en-US"/>
          </w:rPr>
          <w:t>http://readingreligion.org/books/god-over-all</w:t>
        </w:r>
      </w:hyperlink>
      <w:r w:rsidRPr="001305C0">
        <w:rPr>
          <w:rFonts w:ascii="Garamond" w:hAnsi="Garamond" w:cs="Arial"/>
          <w:sz w:val="24"/>
          <w:szCs w:val="24"/>
          <w:lang w:val="en-US"/>
        </w:rPr>
        <w:t>. 2017.</w:t>
      </w:r>
    </w:p>
    <w:p w:rsidR="0025258A" w:rsidRPr="001305C0" w:rsidRDefault="0025258A" w:rsidP="0025258A">
      <w:pPr>
        <w:pStyle w:val="Listenabsatz"/>
        <w:numPr>
          <w:ilvl w:val="0"/>
          <w:numId w:val="3"/>
        </w:numPr>
        <w:tabs>
          <w:tab w:val="left" w:pos="2127"/>
        </w:tabs>
        <w:ind w:left="1134" w:hanging="774"/>
        <w:jc w:val="both"/>
        <w:rPr>
          <w:rFonts w:ascii="Garamond" w:hAnsi="Garamond" w:cs="Arial"/>
          <w:sz w:val="24"/>
          <w:szCs w:val="24"/>
          <w:lang w:val="en-US"/>
        </w:rPr>
      </w:pPr>
      <w:r>
        <w:rPr>
          <w:rFonts w:ascii="Garamond" w:hAnsi="Garamond" w:cs="Arial"/>
          <w:sz w:val="24"/>
          <w:szCs w:val="24"/>
          <w:lang w:val="en-US"/>
        </w:rPr>
        <w:t>Gaven Kerr:</w:t>
      </w:r>
      <w:r w:rsidRPr="001305C0">
        <w:rPr>
          <w:rFonts w:ascii="Garamond" w:hAnsi="Garamond" w:cs="Arial"/>
          <w:sz w:val="24"/>
          <w:szCs w:val="24"/>
          <w:lang w:val="en-US"/>
        </w:rPr>
        <w:t xml:space="preserve"> Thomas Aquinas’s Way to God. The Proof in De Ente et Essentia. Oxford: Oxford University Press. </w:t>
      </w:r>
      <w:r>
        <w:rPr>
          <w:rFonts w:ascii="Garamond" w:hAnsi="Garamond" w:cs="Arial"/>
          <w:sz w:val="24"/>
          <w:szCs w:val="24"/>
          <w:lang w:val="en-US"/>
        </w:rPr>
        <w:t xml:space="preserve">In: </w:t>
      </w:r>
      <w:r w:rsidRPr="0057734B">
        <w:rPr>
          <w:rFonts w:ascii="Garamond" w:hAnsi="Garamond" w:cs="Arial"/>
          <w:i/>
          <w:sz w:val="24"/>
          <w:szCs w:val="24"/>
          <w:lang w:val="en-US"/>
        </w:rPr>
        <w:t>Reading Religion</w:t>
      </w:r>
      <w:r>
        <w:rPr>
          <w:rFonts w:ascii="Garamond" w:hAnsi="Garamond" w:cs="Arial"/>
          <w:sz w:val="24"/>
          <w:szCs w:val="24"/>
          <w:lang w:val="en-US"/>
        </w:rPr>
        <w:t xml:space="preserve">. </w:t>
      </w:r>
      <w:hyperlink r:id="rId21" w:history="1">
        <w:r w:rsidRPr="00D9479E">
          <w:rPr>
            <w:rStyle w:val="Hyperlink"/>
            <w:rFonts w:ascii="Garamond" w:hAnsi="Garamond" w:cs="Arial"/>
            <w:sz w:val="24"/>
            <w:szCs w:val="24"/>
            <w:lang w:val="en-US"/>
          </w:rPr>
          <w:t>http://readingreligion.org/books/aquinass-way-god</w:t>
        </w:r>
      </w:hyperlink>
      <w:r>
        <w:rPr>
          <w:rFonts w:ascii="Garamond" w:hAnsi="Garamond" w:cs="Arial"/>
          <w:sz w:val="24"/>
          <w:szCs w:val="24"/>
          <w:lang w:val="en-US"/>
        </w:rPr>
        <w:t>. 2017</w:t>
      </w:r>
    </w:p>
    <w:p w:rsidR="0025258A" w:rsidRPr="00E476E7" w:rsidRDefault="0025258A" w:rsidP="0025258A">
      <w:pPr>
        <w:pStyle w:val="Listenabsatz"/>
        <w:numPr>
          <w:ilvl w:val="0"/>
          <w:numId w:val="3"/>
        </w:numPr>
        <w:tabs>
          <w:tab w:val="left" w:pos="2127"/>
        </w:tabs>
        <w:ind w:left="1134" w:hanging="774"/>
        <w:jc w:val="both"/>
        <w:rPr>
          <w:rFonts w:ascii="Garamond" w:hAnsi="Garamond" w:cs="Arial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GB"/>
        </w:rPr>
        <w:t xml:space="preserve">Dominic Legge: </w:t>
      </w:r>
      <w:r w:rsidRPr="001305C0">
        <w:rPr>
          <w:rFonts w:ascii="Garamond" w:hAnsi="Garamond"/>
          <w:sz w:val="24"/>
          <w:szCs w:val="24"/>
          <w:lang w:val="en-GB"/>
        </w:rPr>
        <w:t xml:space="preserve">The Trinitarian Christology of St Thomas Aquinas. Oxford: Oxford University Press. 2017. </w:t>
      </w:r>
      <w:r>
        <w:rPr>
          <w:rFonts w:ascii="Garamond" w:hAnsi="Garamond"/>
          <w:sz w:val="24"/>
          <w:szCs w:val="24"/>
          <w:lang w:val="en-GB"/>
        </w:rPr>
        <w:t xml:space="preserve">In: </w:t>
      </w:r>
      <w:r w:rsidRPr="00D70694">
        <w:rPr>
          <w:rFonts w:ascii="Garamond" w:hAnsi="Garamond"/>
          <w:i/>
          <w:sz w:val="24"/>
          <w:szCs w:val="24"/>
          <w:lang w:val="en-GB"/>
        </w:rPr>
        <w:t>Reading Religion</w:t>
      </w:r>
      <w:r>
        <w:rPr>
          <w:rFonts w:ascii="Garamond" w:hAnsi="Garamond"/>
          <w:sz w:val="24"/>
          <w:szCs w:val="24"/>
          <w:lang w:val="en-GB"/>
        </w:rPr>
        <w:t>.</w:t>
      </w:r>
    </w:p>
    <w:p w:rsidR="0025258A" w:rsidRPr="00862EDD" w:rsidRDefault="0025258A" w:rsidP="0025258A">
      <w:pPr>
        <w:pStyle w:val="Listenabsatz"/>
        <w:tabs>
          <w:tab w:val="left" w:pos="2127"/>
        </w:tabs>
        <w:ind w:left="1134"/>
        <w:jc w:val="both"/>
        <w:rPr>
          <w:rFonts w:ascii="Garamond" w:hAnsi="Garamond" w:cs="Arial"/>
          <w:sz w:val="24"/>
          <w:szCs w:val="24"/>
          <w:lang w:val="en-US"/>
        </w:rPr>
      </w:pPr>
      <w:hyperlink r:id="rId22" w:history="1">
        <w:r w:rsidRPr="00D9479E">
          <w:rPr>
            <w:rStyle w:val="Hyperlink"/>
            <w:rFonts w:ascii="Garamond" w:hAnsi="Garamond"/>
            <w:sz w:val="24"/>
            <w:szCs w:val="24"/>
            <w:lang w:val="en-GB"/>
          </w:rPr>
          <w:t>http://readingreligion.org/books/trinitarian-christology-st-thomas-aquinas</w:t>
        </w:r>
      </w:hyperlink>
      <w:r>
        <w:rPr>
          <w:rFonts w:ascii="Garamond" w:hAnsi="Garamond"/>
          <w:sz w:val="24"/>
          <w:szCs w:val="24"/>
          <w:lang w:val="en-GB"/>
        </w:rPr>
        <w:t>. 2017.</w:t>
      </w:r>
    </w:p>
    <w:p w:rsidR="0025258A" w:rsidRPr="00483346" w:rsidRDefault="0025258A" w:rsidP="0025258A">
      <w:pPr>
        <w:pStyle w:val="Listenabsatz"/>
        <w:numPr>
          <w:ilvl w:val="0"/>
          <w:numId w:val="3"/>
        </w:numPr>
        <w:tabs>
          <w:tab w:val="left" w:pos="2127"/>
        </w:tabs>
        <w:ind w:left="1134" w:hanging="774"/>
        <w:jc w:val="both"/>
        <w:rPr>
          <w:rFonts w:ascii="Garamond" w:hAnsi="Garamond" w:cs="Arial"/>
          <w:i/>
          <w:sz w:val="24"/>
          <w:szCs w:val="24"/>
        </w:rPr>
      </w:pPr>
      <w:r w:rsidRPr="00DA360D">
        <w:rPr>
          <w:rFonts w:ascii="Garamond" w:hAnsi="Garamond" w:cs="Arial"/>
          <w:sz w:val="24"/>
          <w:szCs w:val="24"/>
          <w:lang w:val="en-US"/>
        </w:rPr>
        <w:t xml:space="preserve">Peter Harrison: The Territories of Science and Religion. Chicago: Chicago University Press. In: </w:t>
      </w:r>
      <w:r w:rsidRPr="00DA360D">
        <w:rPr>
          <w:rFonts w:ascii="Garamond" w:hAnsi="Garamond" w:cs="Arial"/>
          <w:i/>
          <w:sz w:val="24"/>
          <w:szCs w:val="24"/>
          <w:lang w:val="en-US"/>
        </w:rPr>
        <w:t>Philosophy, Theology, and the Sciences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. </w:t>
      </w:r>
      <w:r>
        <w:rPr>
          <w:rFonts w:ascii="Garamond" w:hAnsi="Garamond" w:cs="Arial"/>
          <w:sz w:val="24"/>
          <w:szCs w:val="24"/>
        </w:rPr>
        <w:t>Vol. 3 (2). 249-252.</w:t>
      </w:r>
      <w:r w:rsidRPr="0057734B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2016.</w:t>
      </w:r>
    </w:p>
    <w:p w:rsidR="0025258A" w:rsidRPr="001E05F0" w:rsidRDefault="0025258A" w:rsidP="0025258A">
      <w:pPr>
        <w:pStyle w:val="Listenabsatz"/>
        <w:numPr>
          <w:ilvl w:val="0"/>
          <w:numId w:val="3"/>
        </w:numPr>
        <w:tabs>
          <w:tab w:val="left" w:pos="2127"/>
        </w:tabs>
        <w:ind w:left="1134" w:hanging="77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  <w:lang w:val="en-US"/>
        </w:rPr>
        <w:t xml:space="preserve">Yujin Nagasawa/Andrei Buckareff (Hrsg): </w:t>
      </w:r>
      <w:r w:rsidRPr="00DA360D">
        <w:rPr>
          <w:rFonts w:ascii="Garamond" w:hAnsi="Garamond" w:cs="Arial"/>
          <w:sz w:val="24"/>
          <w:szCs w:val="24"/>
          <w:lang w:val="en-US"/>
        </w:rPr>
        <w:t>Alternative Conceptions of God. Ox</w:t>
      </w:r>
      <w:r>
        <w:rPr>
          <w:rFonts w:ascii="Garamond" w:hAnsi="Garamond" w:cs="Arial"/>
          <w:sz w:val="24"/>
          <w:szCs w:val="24"/>
          <w:lang w:val="en-US"/>
        </w:rPr>
        <w:t>ford: Oxford University Press.“</w:t>
      </w:r>
      <w:r>
        <w:rPr>
          <w:rFonts w:ascii="Garamond" w:hAnsi="Garamond" w:cs="Arial"/>
          <w:sz w:val="24"/>
          <w:szCs w:val="24"/>
        </w:rPr>
        <w:t xml:space="preserve"> In: </w:t>
      </w:r>
      <w:r w:rsidRPr="00F06B39">
        <w:rPr>
          <w:rFonts w:ascii="Garamond" w:hAnsi="Garamond" w:cs="Arial"/>
          <w:i/>
          <w:sz w:val="24"/>
          <w:szCs w:val="24"/>
        </w:rPr>
        <w:t>Theologische Revue</w:t>
      </w:r>
      <w:r>
        <w:rPr>
          <w:rFonts w:ascii="Garamond" w:hAnsi="Garamond" w:cs="Arial"/>
          <w:i/>
          <w:sz w:val="24"/>
          <w:szCs w:val="24"/>
        </w:rPr>
        <w:t xml:space="preserve">. </w:t>
      </w:r>
      <w:r w:rsidRPr="0057734B">
        <w:rPr>
          <w:rFonts w:ascii="Garamond" w:hAnsi="Garamond" w:cs="Arial"/>
          <w:sz w:val="24"/>
          <w:szCs w:val="24"/>
        </w:rPr>
        <w:t>Vol. 112 (6). 495-497.</w:t>
      </w:r>
      <w:r w:rsidRPr="00E476E7">
        <w:rPr>
          <w:rFonts w:ascii="Garamond" w:hAnsi="Garamond" w:cs="Arial"/>
          <w:sz w:val="24"/>
          <w:szCs w:val="24"/>
        </w:rPr>
        <w:t xml:space="preserve"> </w:t>
      </w:r>
      <w:r w:rsidRPr="0057734B">
        <w:rPr>
          <w:rFonts w:ascii="Garamond" w:hAnsi="Garamond" w:cs="Arial"/>
          <w:sz w:val="24"/>
          <w:szCs w:val="24"/>
        </w:rPr>
        <w:t>2016</w:t>
      </w:r>
      <w:r>
        <w:rPr>
          <w:rFonts w:ascii="Garamond" w:hAnsi="Garamond" w:cs="Arial"/>
          <w:sz w:val="24"/>
          <w:szCs w:val="24"/>
        </w:rPr>
        <w:t>.</w:t>
      </w:r>
    </w:p>
    <w:p w:rsidR="0025258A" w:rsidRPr="0057734B" w:rsidRDefault="0025258A" w:rsidP="0025258A">
      <w:pPr>
        <w:pStyle w:val="Listenabsatz"/>
        <w:numPr>
          <w:ilvl w:val="0"/>
          <w:numId w:val="3"/>
        </w:numPr>
        <w:tabs>
          <w:tab w:val="left" w:pos="2127"/>
        </w:tabs>
        <w:ind w:left="1134" w:hanging="774"/>
        <w:jc w:val="both"/>
        <w:rPr>
          <w:rFonts w:ascii="Garamond" w:hAnsi="Garamond" w:cs="Arial"/>
          <w:i/>
          <w:sz w:val="24"/>
          <w:szCs w:val="24"/>
          <w:lang w:val="en"/>
        </w:rPr>
      </w:pPr>
      <w:r>
        <w:rPr>
          <w:rFonts w:ascii="Garamond" w:hAnsi="Garamond" w:cs="Arial"/>
          <w:sz w:val="24"/>
          <w:szCs w:val="24"/>
          <w:lang w:val="en-US"/>
        </w:rPr>
        <w:t xml:space="preserve">István Aranyosi: </w:t>
      </w:r>
      <w:r w:rsidRPr="00DA360D">
        <w:rPr>
          <w:rFonts w:ascii="Garamond" w:hAnsi="Garamond" w:cs="Arial"/>
          <w:sz w:val="24"/>
          <w:szCs w:val="24"/>
          <w:lang w:val="en-US"/>
        </w:rPr>
        <w:t>God, Mind, and Logical Space. A Re</w:t>
      </w:r>
      <w:r>
        <w:rPr>
          <w:rFonts w:ascii="Garamond" w:hAnsi="Garamond" w:cs="Arial"/>
          <w:sz w:val="24"/>
          <w:szCs w:val="24"/>
          <w:lang w:val="en-US"/>
        </w:rPr>
        <w:t>visionary Appraoch to Divinity.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 </w:t>
      </w:r>
      <w:r w:rsidRPr="0057734B">
        <w:rPr>
          <w:rFonts w:ascii="Garamond" w:hAnsi="Garamond" w:cs="Arial"/>
          <w:sz w:val="24"/>
          <w:szCs w:val="24"/>
          <w:lang w:val="en"/>
        </w:rPr>
        <w:t xml:space="preserve">In: </w:t>
      </w:r>
      <w:r w:rsidRPr="0057734B">
        <w:rPr>
          <w:rFonts w:ascii="Garamond" w:hAnsi="Garamond" w:cs="Arial"/>
          <w:i/>
          <w:sz w:val="24"/>
          <w:szCs w:val="24"/>
          <w:lang w:val="en"/>
        </w:rPr>
        <w:t>European Journal for Philosophy of Religion.</w:t>
      </w:r>
      <w:r w:rsidRPr="0057734B">
        <w:rPr>
          <w:rFonts w:ascii="Garamond" w:hAnsi="Garamond" w:cs="Arial"/>
          <w:sz w:val="24"/>
          <w:szCs w:val="24"/>
          <w:lang w:val="en"/>
        </w:rPr>
        <w:t xml:space="preserve"> Vol. 7 (4). 2015.</w:t>
      </w:r>
    </w:p>
    <w:p w:rsidR="0025258A" w:rsidRPr="00483346" w:rsidRDefault="0025258A" w:rsidP="0025258A">
      <w:pPr>
        <w:pStyle w:val="Listenabsatz"/>
        <w:numPr>
          <w:ilvl w:val="0"/>
          <w:numId w:val="3"/>
        </w:numPr>
        <w:ind w:left="1134" w:hanging="77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Peter Rohs: Der Platz zum Glauben.</w:t>
      </w:r>
      <w:r w:rsidRPr="006615BA">
        <w:rPr>
          <w:rFonts w:ascii="Garamond" w:hAnsi="Garamond" w:cs="Arial"/>
          <w:sz w:val="24"/>
          <w:szCs w:val="24"/>
        </w:rPr>
        <w:t xml:space="preserve"> In: </w:t>
      </w:r>
      <w:r w:rsidRPr="006615BA">
        <w:rPr>
          <w:rFonts w:ascii="Garamond" w:hAnsi="Garamond" w:cs="Arial"/>
          <w:i/>
          <w:sz w:val="24"/>
          <w:szCs w:val="24"/>
        </w:rPr>
        <w:t>Theologische Revue</w:t>
      </w:r>
      <w:r w:rsidRPr="006615BA">
        <w:rPr>
          <w:rFonts w:ascii="Garamond" w:hAnsi="Garamond" w:cs="Arial"/>
          <w:sz w:val="24"/>
          <w:szCs w:val="24"/>
        </w:rPr>
        <w:t>. Vol. 110 (5). 409-411.</w:t>
      </w:r>
      <w:r w:rsidRPr="0057734B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2014.</w:t>
      </w:r>
    </w:p>
    <w:p w:rsidR="0025258A" w:rsidRPr="0057734B" w:rsidRDefault="0025258A" w:rsidP="0025258A">
      <w:pPr>
        <w:pStyle w:val="Listenabsatz"/>
        <w:numPr>
          <w:ilvl w:val="0"/>
          <w:numId w:val="3"/>
        </w:numPr>
        <w:ind w:left="1134" w:hanging="774"/>
        <w:jc w:val="both"/>
        <w:rPr>
          <w:rFonts w:ascii="Garamond" w:hAnsi="Garamond" w:cs="Arial"/>
          <w:sz w:val="24"/>
          <w:szCs w:val="24"/>
          <w:lang w:val="en"/>
        </w:rPr>
      </w:pPr>
      <w:r w:rsidRPr="00DA360D">
        <w:rPr>
          <w:rFonts w:ascii="Garamond" w:hAnsi="Garamond" w:cs="Arial"/>
          <w:sz w:val="24"/>
          <w:szCs w:val="24"/>
          <w:lang w:val="en-US"/>
        </w:rPr>
        <w:t>M. Mjaaland, U. Rasmussen und P. Stoellger (Hrsg.):</w:t>
      </w:r>
      <w:r w:rsidRPr="00DA360D">
        <w:rPr>
          <w:rFonts w:ascii="Garamond" w:hAnsi="Garamond" w:cs="Arial"/>
          <w:i/>
          <w:sz w:val="24"/>
          <w:szCs w:val="24"/>
          <w:lang w:val="en-US"/>
        </w:rPr>
        <w:t xml:space="preserve"> </w:t>
      </w:r>
      <w:r w:rsidRPr="00DA360D">
        <w:rPr>
          <w:rFonts w:ascii="Garamond" w:hAnsi="Garamond" w:cs="Arial"/>
          <w:sz w:val="24"/>
          <w:szCs w:val="24"/>
          <w:lang w:val="en-US"/>
        </w:rPr>
        <w:t>Impossible Time. Past and Future in the Philosophy</w:t>
      </w:r>
      <w:r>
        <w:rPr>
          <w:rFonts w:ascii="Garamond" w:hAnsi="Garamond" w:cs="Arial"/>
          <w:sz w:val="24"/>
          <w:szCs w:val="24"/>
          <w:lang w:val="en-US"/>
        </w:rPr>
        <w:t xml:space="preserve"> of Religion.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 </w:t>
      </w:r>
      <w:r w:rsidRPr="0057734B">
        <w:rPr>
          <w:rFonts w:ascii="Garamond" w:hAnsi="Garamond" w:cs="Arial"/>
          <w:sz w:val="24"/>
          <w:szCs w:val="24"/>
          <w:lang w:val="en"/>
        </w:rPr>
        <w:t xml:space="preserve">Tübingen: Mohr Siebeck. In: </w:t>
      </w:r>
      <w:r w:rsidRPr="0057734B">
        <w:rPr>
          <w:rFonts w:ascii="Garamond" w:hAnsi="Garamond" w:cs="Arial"/>
          <w:i/>
          <w:sz w:val="24"/>
          <w:szCs w:val="24"/>
          <w:lang w:val="en"/>
        </w:rPr>
        <w:t>Theologische Literaturzeitung</w:t>
      </w:r>
      <w:r w:rsidRPr="0057734B">
        <w:rPr>
          <w:rFonts w:ascii="Garamond" w:hAnsi="Garamond" w:cs="Arial"/>
          <w:sz w:val="24"/>
          <w:szCs w:val="24"/>
          <w:lang w:val="en"/>
        </w:rPr>
        <w:t>. Vol. 139 (3). 371-372. 2014.</w:t>
      </w:r>
    </w:p>
    <w:p w:rsidR="0025258A" w:rsidRPr="0057734B" w:rsidRDefault="0025258A" w:rsidP="0025258A">
      <w:pPr>
        <w:pStyle w:val="Listenabsatz"/>
        <w:numPr>
          <w:ilvl w:val="0"/>
          <w:numId w:val="3"/>
        </w:numPr>
        <w:ind w:left="1134" w:hanging="774"/>
        <w:jc w:val="both"/>
        <w:rPr>
          <w:rFonts w:ascii="Garamond" w:hAnsi="Garamond" w:cs="Arial"/>
          <w:sz w:val="24"/>
          <w:szCs w:val="24"/>
          <w:lang w:val="en"/>
        </w:rPr>
      </w:pPr>
      <w:r>
        <w:rPr>
          <w:rFonts w:ascii="Garamond" w:hAnsi="Garamond" w:cs="Arial"/>
          <w:sz w:val="24"/>
          <w:szCs w:val="24"/>
          <w:lang w:val="en-US"/>
        </w:rPr>
        <w:t xml:space="preserve">E. J. Lowe: 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Personal Agency. The </w:t>
      </w:r>
      <w:r>
        <w:rPr>
          <w:rFonts w:ascii="Garamond" w:hAnsi="Garamond" w:cs="Arial"/>
          <w:sz w:val="24"/>
          <w:szCs w:val="24"/>
          <w:lang w:val="en-US"/>
        </w:rPr>
        <w:t>Metaphysics of Mind and Action.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 </w:t>
      </w:r>
      <w:r w:rsidRPr="0057734B">
        <w:rPr>
          <w:rFonts w:ascii="Garamond" w:hAnsi="Garamond" w:cs="Arial"/>
          <w:sz w:val="24"/>
          <w:szCs w:val="24"/>
          <w:lang w:val="en"/>
        </w:rPr>
        <w:t xml:space="preserve">In: </w:t>
      </w:r>
      <w:r w:rsidRPr="0057734B">
        <w:rPr>
          <w:rFonts w:ascii="Garamond" w:hAnsi="Garamond" w:cs="Arial"/>
          <w:i/>
          <w:sz w:val="24"/>
          <w:szCs w:val="24"/>
          <w:lang w:val="en"/>
        </w:rPr>
        <w:t>Philosophy</w:t>
      </w:r>
      <w:r w:rsidRPr="0057734B">
        <w:rPr>
          <w:rFonts w:ascii="Garamond" w:hAnsi="Garamond" w:cs="Arial"/>
          <w:sz w:val="24"/>
          <w:szCs w:val="24"/>
          <w:lang w:val="en"/>
        </w:rPr>
        <w:t>. Vol. 85. 302-306. 2010.</w:t>
      </w:r>
    </w:p>
    <w:p w:rsidR="0025258A" w:rsidRPr="00D70694" w:rsidRDefault="0025258A" w:rsidP="0025258A">
      <w:pPr>
        <w:pStyle w:val="Listenabsatz"/>
        <w:numPr>
          <w:ilvl w:val="0"/>
          <w:numId w:val="3"/>
        </w:numPr>
        <w:tabs>
          <w:tab w:val="left" w:pos="2127"/>
        </w:tabs>
        <w:ind w:left="1134" w:hanging="774"/>
        <w:jc w:val="both"/>
        <w:rPr>
          <w:rFonts w:ascii="Garamond" w:hAnsi="Garamond" w:cs="Arial"/>
          <w:sz w:val="24"/>
          <w:szCs w:val="24"/>
          <w:lang w:val="en"/>
        </w:rPr>
      </w:pPr>
      <w:r w:rsidRPr="00DA360D">
        <w:rPr>
          <w:rFonts w:ascii="Garamond" w:hAnsi="Garamond" w:cs="Arial"/>
          <w:sz w:val="24"/>
          <w:szCs w:val="24"/>
          <w:lang w:val="en-US"/>
        </w:rPr>
        <w:t>D. Zimmerman, P. van Inwagen (Hrsg</w:t>
      </w:r>
      <w:r>
        <w:rPr>
          <w:rFonts w:ascii="Garamond" w:hAnsi="Garamond" w:cs="Arial"/>
          <w:sz w:val="24"/>
          <w:szCs w:val="24"/>
          <w:lang w:val="en-US"/>
        </w:rPr>
        <w:t>.): Persons: Human and Divine.</w:t>
      </w:r>
      <w:r w:rsidRPr="00DA360D">
        <w:rPr>
          <w:rFonts w:ascii="Garamond" w:hAnsi="Garamond" w:cs="Arial"/>
          <w:sz w:val="24"/>
          <w:szCs w:val="24"/>
          <w:lang w:val="en-US"/>
        </w:rPr>
        <w:t xml:space="preserve"> </w:t>
      </w:r>
      <w:r w:rsidRPr="0057734B">
        <w:rPr>
          <w:rFonts w:ascii="Garamond" w:hAnsi="Garamond" w:cs="Arial"/>
          <w:sz w:val="24"/>
          <w:szCs w:val="24"/>
          <w:lang w:val="en"/>
        </w:rPr>
        <w:t xml:space="preserve">Oxford University Press. In: </w:t>
      </w:r>
      <w:r w:rsidRPr="0057734B">
        <w:rPr>
          <w:rFonts w:ascii="Garamond" w:hAnsi="Garamond" w:cs="Arial"/>
          <w:i/>
          <w:sz w:val="24"/>
          <w:szCs w:val="24"/>
          <w:lang w:val="en"/>
        </w:rPr>
        <w:t>The Philosophical Quarterly</w:t>
      </w:r>
      <w:r w:rsidRPr="0057734B">
        <w:rPr>
          <w:rFonts w:ascii="Garamond" w:hAnsi="Garamond" w:cs="Arial"/>
          <w:sz w:val="24"/>
          <w:szCs w:val="24"/>
          <w:lang w:val="en"/>
        </w:rPr>
        <w:t>. Vol. 59 (234). 179-184. 2009.</w:t>
      </w:r>
    </w:p>
    <w:p w:rsidR="0025258A" w:rsidRDefault="0025258A" w:rsidP="0025258A">
      <w:pPr>
        <w:ind w:left="2127" w:hanging="2127"/>
        <w:jc w:val="both"/>
        <w:rPr>
          <w:rFonts w:ascii="Garamond" w:hAnsi="Garamond" w:cs="Arial"/>
          <w:bCs/>
        </w:rPr>
      </w:pPr>
    </w:p>
    <w:p w:rsidR="0025258A" w:rsidRPr="00862EDD" w:rsidRDefault="0025258A" w:rsidP="0025258A">
      <w:pPr>
        <w:ind w:left="2127" w:hanging="2127"/>
        <w:jc w:val="both"/>
        <w:rPr>
          <w:rFonts w:ascii="Garamond" w:hAnsi="Garamond" w:cs="Arial"/>
          <w:bCs/>
        </w:rPr>
      </w:pPr>
    </w:p>
    <w:p w:rsidR="0025258A" w:rsidRPr="00D70694" w:rsidRDefault="0025258A" w:rsidP="0025258A">
      <w:pPr>
        <w:tabs>
          <w:tab w:val="num" w:pos="426"/>
          <w:tab w:val="left" w:pos="2268"/>
          <w:tab w:val="left" w:pos="5245"/>
        </w:tabs>
        <w:jc w:val="center"/>
        <w:outlineLvl w:val="0"/>
        <w:rPr>
          <w:rFonts w:ascii="Garamond" w:hAnsi="Garamond" w:cs="Arial"/>
          <w:b/>
          <w:smallCaps/>
          <w:sz w:val="40"/>
          <w:szCs w:val="40"/>
        </w:rPr>
      </w:pPr>
      <w:r>
        <w:rPr>
          <w:rFonts w:ascii="Garamond" w:hAnsi="Garamond" w:cs="Arial"/>
          <w:b/>
          <w:smallCaps/>
          <w:sz w:val="40"/>
          <w:szCs w:val="40"/>
        </w:rPr>
        <w:t>Übersetzungen</w:t>
      </w:r>
    </w:p>
    <w:p w:rsidR="0025258A" w:rsidRPr="00483346" w:rsidRDefault="0025258A" w:rsidP="0025258A">
      <w:pPr>
        <w:pStyle w:val="Listenabsatz"/>
        <w:numPr>
          <w:ilvl w:val="0"/>
          <w:numId w:val="4"/>
        </w:numPr>
        <w:ind w:left="1134" w:hanging="774"/>
        <w:jc w:val="both"/>
        <w:rPr>
          <w:rFonts w:ascii="Garamond" w:hAnsi="Garamond" w:cs="Arial"/>
          <w:sz w:val="24"/>
          <w:szCs w:val="24"/>
        </w:rPr>
      </w:pPr>
      <w:r w:rsidRPr="00834D99">
        <w:rPr>
          <w:rFonts w:ascii="Garamond" w:hAnsi="Garamond" w:cs="Arial"/>
          <w:sz w:val="24"/>
          <w:szCs w:val="24"/>
        </w:rPr>
        <w:t>H. Tristram Engelh</w:t>
      </w:r>
      <w:r w:rsidRPr="006615BA">
        <w:rPr>
          <w:rFonts w:ascii="Garamond" w:hAnsi="Garamond" w:cs="Arial"/>
          <w:sz w:val="24"/>
          <w:szCs w:val="24"/>
        </w:rPr>
        <w:t xml:space="preserve">ard, Jr.: „Die menschliche Natur: Kann sie Leitfaden menschlichen Handels sein? Reflexionen über die gentechnische Veränderung des Menschen.“ In: Kurt Bayertz (Hrsg.): </w:t>
      </w:r>
      <w:r w:rsidRPr="006615BA">
        <w:rPr>
          <w:rFonts w:ascii="Garamond" w:hAnsi="Garamond" w:cs="Arial"/>
          <w:i/>
          <w:sz w:val="24"/>
          <w:szCs w:val="24"/>
        </w:rPr>
        <w:t>Die menschliche Natur. Welchen und wieviel Wert hat sie?</w:t>
      </w:r>
      <w:r w:rsidRPr="006615BA">
        <w:rPr>
          <w:rFonts w:ascii="Garamond" w:hAnsi="Garamond" w:cs="Arial"/>
          <w:sz w:val="24"/>
          <w:szCs w:val="24"/>
        </w:rPr>
        <w:t xml:space="preserve"> Mentis. 32-51.</w:t>
      </w:r>
      <w:r w:rsidRPr="00E476E7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2005.</w:t>
      </w:r>
    </w:p>
    <w:p w:rsidR="0025258A" w:rsidRDefault="0025258A" w:rsidP="0025258A">
      <w:pPr>
        <w:pStyle w:val="Listenabsatz"/>
        <w:numPr>
          <w:ilvl w:val="0"/>
          <w:numId w:val="4"/>
        </w:numPr>
        <w:ind w:left="1134" w:hanging="774"/>
        <w:jc w:val="both"/>
        <w:rPr>
          <w:rFonts w:ascii="Garamond" w:hAnsi="Garamond" w:cs="Arial"/>
          <w:sz w:val="24"/>
          <w:szCs w:val="24"/>
        </w:rPr>
      </w:pPr>
      <w:r w:rsidRPr="006615BA">
        <w:rPr>
          <w:rFonts w:ascii="Garamond" w:hAnsi="Garamond" w:cs="Arial"/>
          <w:sz w:val="24"/>
          <w:szCs w:val="24"/>
        </w:rPr>
        <w:t xml:space="preserve">David Heyd: „Die menschliche Natur – Ein Oxymoron?“ In: Kurt Bayertz (Hrsg.): </w:t>
      </w:r>
      <w:r w:rsidRPr="006615BA">
        <w:rPr>
          <w:rFonts w:ascii="Garamond" w:hAnsi="Garamond" w:cs="Arial"/>
          <w:i/>
          <w:sz w:val="24"/>
          <w:szCs w:val="24"/>
        </w:rPr>
        <w:t>Die menschliche Natur. Welchen und wieviel Wert hat sie?</w:t>
      </w:r>
      <w:r w:rsidRPr="006615BA">
        <w:rPr>
          <w:rFonts w:ascii="Garamond" w:hAnsi="Garamond" w:cs="Arial"/>
          <w:sz w:val="24"/>
          <w:szCs w:val="24"/>
        </w:rPr>
        <w:t xml:space="preserve"> Mentis. </w:t>
      </w:r>
      <w:r>
        <w:rPr>
          <w:rFonts w:ascii="Garamond" w:hAnsi="Garamond" w:cs="Arial"/>
          <w:sz w:val="24"/>
          <w:szCs w:val="24"/>
        </w:rPr>
        <w:t>52-72.</w:t>
      </w:r>
      <w:r w:rsidRPr="00E476E7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2005.</w:t>
      </w:r>
    </w:p>
    <w:p w:rsidR="006E68C9" w:rsidRDefault="006E68C9"/>
    <w:sectPr w:rsidR="006E68C9" w:rsidSect="006E12F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C65"/>
    <w:multiLevelType w:val="hybridMultilevel"/>
    <w:tmpl w:val="176007B4"/>
    <w:lvl w:ilvl="0" w:tplc="315610E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0367"/>
    <w:multiLevelType w:val="hybridMultilevel"/>
    <w:tmpl w:val="CC9AD73C"/>
    <w:lvl w:ilvl="0" w:tplc="315610E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20B87"/>
    <w:multiLevelType w:val="hybridMultilevel"/>
    <w:tmpl w:val="176007B4"/>
    <w:lvl w:ilvl="0" w:tplc="315610E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F26CB"/>
    <w:multiLevelType w:val="hybridMultilevel"/>
    <w:tmpl w:val="CC9AD73C"/>
    <w:lvl w:ilvl="0" w:tplc="315610E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17ADD"/>
    <w:multiLevelType w:val="hybridMultilevel"/>
    <w:tmpl w:val="CC9AD73C"/>
    <w:lvl w:ilvl="0" w:tplc="315610E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8435A"/>
    <w:multiLevelType w:val="hybridMultilevel"/>
    <w:tmpl w:val="CC9AD73C"/>
    <w:lvl w:ilvl="0" w:tplc="315610E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8A"/>
    <w:rsid w:val="0025258A"/>
    <w:rsid w:val="006E12F5"/>
    <w:rsid w:val="006E68C9"/>
    <w:rsid w:val="00B55FE6"/>
    <w:rsid w:val="00C71B48"/>
    <w:rsid w:val="00D6426C"/>
    <w:rsid w:val="00DF6A75"/>
    <w:rsid w:val="00F4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5C7BBA"/>
  <w14:defaultImageDpi w14:val="32767"/>
  <w15:chartTrackingRefBased/>
  <w15:docId w15:val="{AE40827D-E67A-BC44-B6B1-388A34B1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525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5258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5258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25258A"/>
    <w:rPr>
      <w:i/>
      <w:iCs/>
    </w:rPr>
  </w:style>
  <w:style w:type="character" w:customStyle="1" w:styleId="apple-converted-space">
    <w:name w:val="apple-converted-space"/>
    <w:basedOn w:val="Absatz-Standardschriftart"/>
    <w:rsid w:val="00252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dcnet.org//pdc/bvdb.nsf/purchase?openform&amp;fp=faithphil&amp;id=faithphil_2017_0999_7_31_82&amp;onlyautologin=true" TargetMode="External"/><Relationship Id="rId13" Type="http://schemas.openxmlformats.org/officeDocument/2006/relationships/hyperlink" Target="http://onlinelibrary.wiley.com/doi/10.1111/heyj.12314/epdf" TargetMode="External"/><Relationship Id="rId18" Type="http://schemas.openxmlformats.org/officeDocument/2006/relationships/hyperlink" Target="http://readingreligion.org/books/nature-and-existence-go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eadingreligion.org/books/aquinass-way-god" TargetMode="External"/><Relationship Id="rId7" Type="http://schemas.openxmlformats.org/officeDocument/2006/relationships/hyperlink" Target="http://ndpr.nd.edu/news/32777-after-physicalism/" TargetMode="External"/><Relationship Id="rId12" Type="http://schemas.openxmlformats.org/officeDocument/2006/relationships/hyperlink" Target="https://sda.bodleian.ox.ac.uk" TargetMode="External"/><Relationship Id="rId17" Type="http://schemas.openxmlformats.org/officeDocument/2006/relationships/hyperlink" Target="http://readingreligion.org/books/soul-theological-anthropology" TargetMode="External"/><Relationship Id="rId2" Type="http://schemas.openxmlformats.org/officeDocument/2006/relationships/styles" Target="styles.xml"/><Relationship Id="rId16" Type="http://schemas.openxmlformats.org/officeDocument/2006/relationships/hyperlink" Target="http://readingreligion.org/books/catholicism-today" TargetMode="External"/><Relationship Id="rId20" Type="http://schemas.openxmlformats.org/officeDocument/2006/relationships/hyperlink" Target="http://readingreligion.org/books/god-over-al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evistatheologica.com/index.php/rtl/index" TargetMode="External"/><Relationship Id="rId11" Type="http://schemas.openxmlformats.org/officeDocument/2006/relationships/hyperlink" Target="https://sda.bodleian.ox.ac.uk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ndpr.nd.edu/news/57561-a-theory-of-the-absolute/" TargetMode="External"/><Relationship Id="rId15" Type="http://schemas.openxmlformats.org/officeDocument/2006/relationships/hyperlink" Target="http://www.theomag.de/89/bpg1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evistatheologica.com/index.php/rtl/article/view/5" TargetMode="External"/><Relationship Id="rId19" Type="http://schemas.openxmlformats.org/officeDocument/2006/relationships/hyperlink" Target="http://readingreligion.org/books/after-we-d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library.wiley.com/doi/10.1111/phc3.12402/abstract" TargetMode="External"/><Relationship Id="rId14" Type="http://schemas.openxmlformats.org/officeDocument/2006/relationships/hyperlink" Target="http://www.romemetaphysics.org/index.php/encuentros-precedentes/world-conference-2012/221-proceedings-fifth-world-conference-on-metaphysics" TargetMode="External"/><Relationship Id="rId22" Type="http://schemas.openxmlformats.org/officeDocument/2006/relationships/hyperlink" Target="http://readingreligion.org/books/trinitarian-christology-st-thomas-aquinas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2328</Words>
  <Characters>14670</Characters>
  <Application>Microsoft Office Word</Application>
  <DocSecurity>0</DocSecurity>
  <Lines>122</Lines>
  <Paragraphs>33</Paragraphs>
  <ScaleCrop>false</ScaleCrop>
  <Company/>
  <LinksUpToDate>false</LinksUpToDate>
  <CharactersWithSpaces>16965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 Göcke</dc:creator>
  <cp:keywords/>
  <dc:description/>
  <cp:lastModifiedBy>Benedikt Göcke</cp:lastModifiedBy>
  <cp:revision>5</cp:revision>
  <dcterms:created xsi:type="dcterms:W3CDTF">2018-01-28T10:03:00Z</dcterms:created>
  <dcterms:modified xsi:type="dcterms:W3CDTF">2018-01-28T10:09:00Z</dcterms:modified>
</cp:coreProperties>
</file>